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A42" w:rsidRPr="0047123A" w:rsidRDefault="004A6A42" w:rsidP="0047123A">
      <w:pPr>
        <w:spacing w:line="360" w:lineRule="auto"/>
        <w:ind w:right="428"/>
        <w:rPr>
          <w:rStyle w:val="Emphasis"/>
          <w:rFonts w:cs="Arial"/>
          <w:i w:val="0"/>
          <w:iCs w:val="0"/>
          <w:color w:val="000000" w:themeColor="text1"/>
          <w:sz w:val="22"/>
          <w:szCs w:val="22"/>
        </w:rPr>
      </w:pPr>
    </w:p>
    <w:p w:rsidR="009D6A5D" w:rsidRPr="0047123A" w:rsidRDefault="009D6A5D" w:rsidP="0047123A">
      <w:pPr>
        <w:tabs>
          <w:tab w:val="left" w:pos="9450"/>
        </w:tabs>
        <w:spacing w:line="360" w:lineRule="auto"/>
        <w:ind w:right="428"/>
        <w:jc w:val="center"/>
        <w:rPr>
          <w:rStyle w:val="Emphasis"/>
          <w:rFonts w:cs="Arial"/>
          <w:b/>
          <w:bCs/>
          <w:i w:val="0"/>
          <w:iCs w:val="0"/>
          <w:color w:val="000000" w:themeColor="text1"/>
          <w:szCs w:val="28"/>
        </w:rPr>
      </w:pPr>
      <w:r w:rsidRPr="0047123A">
        <w:rPr>
          <w:rStyle w:val="Emphasis"/>
          <w:rFonts w:cs="Arial"/>
          <w:b/>
          <w:bCs/>
          <w:i w:val="0"/>
          <w:iCs w:val="0"/>
          <w:color w:val="000000" w:themeColor="text1"/>
          <w:szCs w:val="28"/>
        </w:rPr>
        <w:t>National Vocational Certificate Level 4 in Instrumentation Technology</w:t>
      </w:r>
    </w:p>
    <w:p w:rsidR="009D6A5D" w:rsidRPr="0047123A" w:rsidRDefault="009D6A5D" w:rsidP="0047123A">
      <w:pPr>
        <w:tabs>
          <w:tab w:val="left" w:pos="9450"/>
        </w:tabs>
        <w:spacing w:line="360" w:lineRule="auto"/>
        <w:ind w:right="428"/>
        <w:jc w:val="center"/>
        <w:rPr>
          <w:rStyle w:val="Emphasis"/>
          <w:rFonts w:cs="Arial"/>
          <w:b/>
          <w:bCs/>
          <w:i w:val="0"/>
          <w:iCs w:val="0"/>
          <w:color w:val="000000" w:themeColor="text1"/>
          <w:szCs w:val="28"/>
        </w:rPr>
      </w:pPr>
      <w:r w:rsidRPr="0047123A">
        <w:rPr>
          <w:rStyle w:val="Emphasis"/>
          <w:rFonts w:cs="Arial"/>
          <w:b/>
          <w:bCs/>
          <w:i w:val="0"/>
          <w:iCs w:val="0"/>
          <w:color w:val="000000" w:themeColor="text1"/>
          <w:szCs w:val="28"/>
        </w:rPr>
        <w:t>(Instrumentation Technician)</w:t>
      </w:r>
    </w:p>
    <w:p w:rsidR="004A6A42" w:rsidRPr="0047123A" w:rsidRDefault="00994B91" w:rsidP="0047123A">
      <w:pPr>
        <w:spacing w:line="360" w:lineRule="auto"/>
        <w:ind w:right="428"/>
        <w:rPr>
          <w:rFonts w:cs="Arial"/>
          <w:b/>
          <w:color w:val="000000" w:themeColor="text1"/>
          <w:sz w:val="22"/>
          <w:szCs w:val="22"/>
        </w:rPr>
      </w:pPr>
      <w:r w:rsidRPr="0047123A">
        <w:rPr>
          <w:rFonts w:cs="Arial"/>
          <w:noProof/>
          <w:color w:val="000000" w:themeColor="text1"/>
          <w:sz w:val="22"/>
          <w:szCs w:val="22"/>
        </w:rPr>
        <w:t xml:space="preserve"> </w:t>
      </w:r>
      <w:r w:rsidRPr="0047123A">
        <w:rPr>
          <w:rFonts w:cs="Arial"/>
          <w:b/>
          <w:noProof/>
          <w:color w:val="000000" w:themeColor="text1"/>
          <w:sz w:val="22"/>
          <w:szCs w:val="22"/>
        </w:rPr>
        <w:drawing>
          <wp:inline distT="0" distB="0" distL="0" distR="0" wp14:anchorId="1E946EEE" wp14:editId="3F705489">
            <wp:extent cx="6819900" cy="401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8">
                      <a:extLst>
                        <a:ext uri="{28A0092B-C50C-407E-A947-70E740481C1C}">
                          <a14:useLocalDpi xmlns:a14="http://schemas.microsoft.com/office/drawing/2010/main" val="0"/>
                        </a:ext>
                      </a:extLst>
                    </a:blip>
                    <a:stretch>
                      <a:fillRect/>
                    </a:stretch>
                  </pic:blipFill>
                  <pic:spPr>
                    <a:xfrm>
                      <a:off x="0" y="0"/>
                      <a:ext cx="6818823" cy="4018915"/>
                    </a:xfrm>
                    <a:prstGeom prst="rect">
                      <a:avLst/>
                    </a:prstGeom>
                  </pic:spPr>
                </pic:pic>
              </a:graphicData>
            </a:graphic>
          </wp:inline>
        </w:drawing>
      </w:r>
    </w:p>
    <w:p w:rsidR="004A6A42" w:rsidRPr="0047123A" w:rsidRDefault="004A6A42" w:rsidP="0047123A">
      <w:pPr>
        <w:spacing w:line="360" w:lineRule="auto"/>
        <w:ind w:left="1440" w:right="428"/>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A172BB" w:rsidRPr="0047123A" w:rsidRDefault="00A172BB" w:rsidP="0047123A">
      <w:pPr>
        <w:spacing w:line="360" w:lineRule="auto"/>
        <w:ind w:right="428"/>
        <w:jc w:val="center"/>
        <w:rPr>
          <w:rFonts w:cs="Arial"/>
          <w:b/>
          <w:color w:val="000000" w:themeColor="text1"/>
          <w:sz w:val="22"/>
          <w:szCs w:val="22"/>
          <w:u w:val="single"/>
        </w:rPr>
      </w:pPr>
    </w:p>
    <w:p w:rsidR="00A714DB" w:rsidRPr="0047123A" w:rsidRDefault="00A714DB" w:rsidP="0047123A">
      <w:pPr>
        <w:spacing w:after="200" w:line="360" w:lineRule="auto"/>
        <w:ind w:right="428"/>
        <w:rPr>
          <w:rFonts w:cs="Arial"/>
          <w:b/>
          <w:bCs/>
          <w:color w:val="000000" w:themeColor="text1"/>
          <w:sz w:val="22"/>
          <w:szCs w:val="22"/>
          <w:lang w:val="en-AU"/>
        </w:rPr>
      </w:pPr>
      <w:r w:rsidRPr="0047123A">
        <w:rPr>
          <w:rFonts w:cs="Arial"/>
          <w:b/>
          <w:bCs/>
          <w:color w:val="000000" w:themeColor="text1"/>
          <w:sz w:val="22"/>
          <w:szCs w:val="22"/>
          <w:lang w:val="en-AU"/>
        </w:rPr>
        <w:t xml:space="preserve">Quality Assessed by: </w:t>
      </w:r>
    </w:p>
    <w:p w:rsidR="00A714DB" w:rsidRPr="0047123A" w:rsidRDefault="00A714DB" w:rsidP="0047123A">
      <w:pPr>
        <w:spacing w:before="16" w:line="360" w:lineRule="auto"/>
        <w:ind w:right="428" w:firstLine="107"/>
        <w:rPr>
          <w:rFonts w:cs="Arial"/>
          <w:b/>
          <w:color w:val="000000" w:themeColor="text1"/>
          <w:sz w:val="22"/>
          <w:szCs w:val="22"/>
        </w:rPr>
      </w:pPr>
      <w:r w:rsidRPr="0047123A">
        <w:rPr>
          <w:rFonts w:cs="Arial"/>
          <w:b/>
          <w:color w:val="000000" w:themeColor="text1"/>
          <w:sz w:val="22"/>
          <w:szCs w:val="22"/>
        </w:rPr>
        <w:t xml:space="preserve">Mr. </w:t>
      </w:r>
      <w:proofErr w:type="spellStart"/>
      <w:r w:rsidRPr="0047123A">
        <w:rPr>
          <w:rFonts w:cs="Arial"/>
          <w:b/>
          <w:color w:val="000000" w:themeColor="text1"/>
          <w:sz w:val="22"/>
          <w:szCs w:val="22"/>
        </w:rPr>
        <w:t>Muqeem</w:t>
      </w:r>
      <w:proofErr w:type="spellEnd"/>
      <w:r w:rsidRPr="0047123A">
        <w:rPr>
          <w:rFonts w:cs="Arial"/>
          <w:b/>
          <w:color w:val="000000" w:themeColor="text1"/>
          <w:sz w:val="22"/>
          <w:szCs w:val="22"/>
        </w:rPr>
        <w:t>-</w:t>
      </w:r>
      <w:proofErr w:type="spellStart"/>
      <w:r w:rsidRPr="0047123A">
        <w:rPr>
          <w:rFonts w:cs="Arial"/>
          <w:b/>
          <w:color w:val="000000" w:themeColor="text1"/>
          <w:sz w:val="22"/>
          <w:szCs w:val="22"/>
        </w:rPr>
        <w:t>ul</w:t>
      </w:r>
      <w:proofErr w:type="spellEnd"/>
      <w:r w:rsidRPr="0047123A">
        <w:rPr>
          <w:rFonts w:cs="Arial"/>
          <w:b/>
          <w:color w:val="000000" w:themeColor="text1"/>
          <w:sz w:val="22"/>
          <w:szCs w:val="22"/>
        </w:rPr>
        <w:t>-Islam</w:t>
      </w:r>
    </w:p>
    <w:p w:rsidR="00A714DB" w:rsidRPr="0047123A" w:rsidRDefault="00A714DB" w:rsidP="0047123A">
      <w:pPr>
        <w:spacing w:before="1" w:line="360" w:lineRule="auto"/>
        <w:ind w:left="107" w:right="428"/>
        <w:rPr>
          <w:rFonts w:cs="Arial"/>
          <w:color w:val="000000" w:themeColor="text1"/>
          <w:sz w:val="22"/>
          <w:szCs w:val="22"/>
        </w:rPr>
      </w:pPr>
      <w:r w:rsidRPr="0047123A">
        <w:rPr>
          <w:rFonts w:cs="Arial"/>
          <w:color w:val="000000" w:themeColor="text1"/>
          <w:sz w:val="22"/>
          <w:szCs w:val="22"/>
        </w:rPr>
        <w:t>Director General (</w:t>
      </w:r>
      <w:r w:rsidR="00B02D28" w:rsidRPr="0047123A">
        <w:rPr>
          <w:rFonts w:cs="Arial"/>
          <w:color w:val="000000" w:themeColor="text1"/>
          <w:sz w:val="22"/>
          <w:szCs w:val="22"/>
        </w:rPr>
        <w:t xml:space="preserve">SS&amp;C </w:t>
      </w:r>
      <w:r w:rsidRPr="0047123A">
        <w:rPr>
          <w:rFonts w:cs="Arial"/>
          <w:color w:val="000000" w:themeColor="text1"/>
          <w:sz w:val="22"/>
          <w:szCs w:val="22"/>
        </w:rPr>
        <w:t>NAVTTC HQ, Islamabad)</w:t>
      </w:r>
    </w:p>
    <w:p w:rsidR="00A172BB" w:rsidRPr="0047123A" w:rsidRDefault="00A172BB"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rPr>
      </w:pPr>
      <w:r w:rsidRPr="0047123A">
        <w:rPr>
          <w:rFonts w:cs="Arial"/>
          <w:b/>
          <w:color w:val="000000" w:themeColor="text1"/>
          <w:sz w:val="22"/>
          <w:szCs w:val="22"/>
        </w:rPr>
        <w:t>CONTENTS</w:t>
      </w:r>
    </w:p>
    <w:p w:rsidR="004A6A42" w:rsidRPr="0047123A" w:rsidRDefault="004A6A42" w:rsidP="0047123A">
      <w:pPr>
        <w:spacing w:line="360" w:lineRule="auto"/>
        <w:ind w:right="428"/>
        <w:jc w:val="center"/>
        <w:rPr>
          <w:rFonts w:cs="Arial"/>
          <w:b/>
          <w:color w:val="000000" w:themeColor="text1"/>
          <w:sz w:val="22"/>
          <w:szCs w:val="22"/>
          <w:u w:val="single"/>
        </w:rPr>
      </w:pPr>
    </w:p>
    <w:tbl>
      <w:tblPr>
        <w:tblStyle w:val="ListTable3-Accent11"/>
        <w:tblW w:w="5000" w:type="pct"/>
        <w:tblLook w:val="04A0" w:firstRow="1" w:lastRow="0" w:firstColumn="1" w:lastColumn="0" w:noHBand="0" w:noVBand="1"/>
      </w:tblPr>
      <w:tblGrid>
        <w:gridCol w:w="1300"/>
        <w:gridCol w:w="7691"/>
        <w:gridCol w:w="1777"/>
      </w:tblGrid>
      <w:tr w:rsidR="005F51A3" w:rsidRPr="0047123A" w:rsidTr="001C4B13">
        <w:trPr>
          <w:cnfStyle w:val="100000000000" w:firstRow="1" w:lastRow="0" w:firstColumn="0" w:lastColumn="0" w:oddVBand="0" w:evenVBand="0" w:oddHBand="0" w:evenHBand="0" w:firstRowFirstColumn="0" w:firstRowLastColumn="0" w:lastRowFirstColumn="0" w:lastRowLastColumn="0"/>
          <w:trHeight w:val="512"/>
        </w:trPr>
        <w:tc>
          <w:tcPr>
            <w:cnfStyle w:val="001000000100" w:firstRow="0" w:lastRow="0" w:firstColumn="1" w:lastColumn="0" w:oddVBand="0" w:evenVBand="0" w:oddHBand="0" w:evenHBand="0" w:firstRowFirstColumn="1"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Sr. No</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100000000000" w:firstRow="1"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TABLE OF CONTENTS</w:t>
            </w:r>
          </w:p>
        </w:tc>
        <w:tc>
          <w:tcPr>
            <w:tcW w:w="82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100000000000" w:firstRow="1"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Pages</w:t>
            </w:r>
          </w:p>
        </w:tc>
      </w:tr>
      <w:tr w:rsidR="005F51A3" w:rsidRPr="0047123A" w:rsidTr="001C4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1.</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Introduction</w:t>
            </w:r>
          </w:p>
        </w:tc>
        <w:tc>
          <w:tcPr>
            <w:tcW w:w="824" w:type="pct"/>
            <w:tcBorders>
              <w:top w:val="single" w:sz="4" w:space="0" w:color="auto"/>
              <w:left w:val="single" w:sz="4" w:space="0" w:color="auto"/>
              <w:bottom w:val="single" w:sz="4" w:space="0" w:color="auto"/>
              <w:right w:val="single" w:sz="4" w:space="0" w:color="auto"/>
            </w:tcBorders>
          </w:tcPr>
          <w:p w:rsidR="008E0027" w:rsidRPr="0047123A" w:rsidRDefault="008E0027"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4</w:t>
            </w:r>
          </w:p>
        </w:tc>
      </w:tr>
      <w:tr w:rsidR="005F51A3" w:rsidRPr="0047123A" w:rsidTr="001C4B1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2.</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Purpose of the qualification</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8E0027"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4</w:t>
            </w:r>
          </w:p>
        </w:tc>
      </w:tr>
      <w:tr w:rsidR="005F51A3" w:rsidRPr="0047123A" w:rsidTr="001C4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3.</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Date of Validation</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095C37"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5</w:t>
            </w:r>
          </w:p>
        </w:tc>
      </w:tr>
      <w:tr w:rsidR="005F51A3" w:rsidRPr="0047123A" w:rsidTr="001C4B1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4.</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Date of Review</w:t>
            </w:r>
          </w:p>
        </w:tc>
        <w:tc>
          <w:tcPr>
            <w:tcW w:w="824" w:type="pct"/>
            <w:tcBorders>
              <w:top w:val="single" w:sz="4" w:space="0" w:color="auto"/>
              <w:left w:val="single" w:sz="4" w:space="0" w:color="auto"/>
              <w:bottom w:val="single" w:sz="4" w:space="0" w:color="auto"/>
              <w:right w:val="single" w:sz="4" w:space="0" w:color="auto"/>
            </w:tcBorders>
          </w:tcPr>
          <w:p w:rsidR="008E0027" w:rsidRPr="0047123A" w:rsidRDefault="00095C37"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5</w:t>
            </w:r>
          </w:p>
        </w:tc>
      </w:tr>
      <w:tr w:rsidR="005F51A3" w:rsidRPr="0047123A" w:rsidTr="001C4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5.</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Code of Qualification</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095C37"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5</w:t>
            </w:r>
          </w:p>
        </w:tc>
      </w:tr>
      <w:tr w:rsidR="005F51A3" w:rsidRPr="0047123A" w:rsidTr="001C4B1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6.</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Qualification Development Committee</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095C37"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6</w:t>
            </w:r>
          </w:p>
        </w:tc>
      </w:tr>
      <w:tr w:rsidR="005F51A3" w:rsidRPr="0047123A" w:rsidTr="001C4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7.</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Qualification Validation Committee</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095C37"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7</w:t>
            </w:r>
          </w:p>
        </w:tc>
      </w:tr>
      <w:tr w:rsidR="005F51A3" w:rsidRPr="0047123A" w:rsidTr="001C4B1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8.</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Entry Requirements</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095C37"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7</w:t>
            </w:r>
          </w:p>
        </w:tc>
      </w:tr>
      <w:tr w:rsidR="005F51A3" w:rsidRPr="0047123A" w:rsidTr="001C4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9.</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Regulations for the Qualification and Schedule of Units</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095C37" w:rsidP="0047123A">
            <w:pPr>
              <w:spacing w:line="360" w:lineRule="auto"/>
              <w:ind w:right="428"/>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7</w:t>
            </w:r>
          </w:p>
        </w:tc>
      </w:tr>
      <w:tr w:rsidR="005F51A3" w:rsidRPr="0047123A" w:rsidTr="001C4B1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10.</w:t>
            </w:r>
          </w:p>
        </w:tc>
        <w:tc>
          <w:tcPr>
            <w:tcW w:w="3571" w:type="pct"/>
            <w:tcBorders>
              <w:top w:val="single" w:sz="4" w:space="0" w:color="auto"/>
              <w:left w:val="single" w:sz="4" w:space="0" w:color="auto"/>
              <w:bottom w:val="single" w:sz="4" w:space="0" w:color="auto"/>
              <w:right w:val="single" w:sz="4" w:space="0" w:color="auto"/>
            </w:tcBorders>
            <w:hideMark/>
          </w:tcPr>
          <w:p w:rsidR="004A6A42" w:rsidRPr="0047123A" w:rsidRDefault="00C80AEF"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Packaging of the qualification/Mapping/Common</w:t>
            </w:r>
          </w:p>
        </w:tc>
        <w:tc>
          <w:tcPr>
            <w:tcW w:w="824" w:type="pct"/>
            <w:tcBorders>
              <w:top w:val="single" w:sz="4" w:space="0" w:color="auto"/>
              <w:left w:val="single" w:sz="4" w:space="0" w:color="auto"/>
              <w:bottom w:val="single" w:sz="4" w:space="0" w:color="auto"/>
              <w:right w:val="single" w:sz="4" w:space="0" w:color="auto"/>
            </w:tcBorders>
          </w:tcPr>
          <w:p w:rsidR="004A6A42" w:rsidRPr="0047123A" w:rsidRDefault="00095C37" w:rsidP="0047123A">
            <w:pPr>
              <w:spacing w:line="360" w:lineRule="auto"/>
              <w:ind w:right="428"/>
              <w:cnfStyle w:val="000000000000" w:firstRow="0" w:lastRow="0" w:firstColumn="0" w:lastColumn="0" w:oddVBand="0" w:evenVBand="0" w:oddHBand="0" w:evenHBand="0" w:firstRowFirstColumn="0" w:firstRowLastColumn="0" w:lastRowFirstColumn="0" w:lastRowLastColumn="0"/>
              <w:rPr>
                <w:rFonts w:cs="Arial"/>
                <w:color w:val="000000" w:themeColor="text1"/>
                <w:sz w:val="22"/>
                <w:szCs w:val="22"/>
              </w:rPr>
            </w:pPr>
            <w:r w:rsidRPr="0047123A">
              <w:rPr>
                <w:rFonts w:cs="Arial"/>
                <w:color w:val="000000" w:themeColor="text1"/>
                <w:sz w:val="22"/>
                <w:szCs w:val="22"/>
              </w:rPr>
              <w:t>8-13</w:t>
            </w:r>
          </w:p>
        </w:tc>
      </w:tr>
      <w:tr w:rsidR="005F51A3" w:rsidRPr="0047123A" w:rsidTr="001C4B13">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auto"/>
            </w:tcBorders>
            <w:shd w:val="clear" w:color="auto" w:fill="C6D9F1" w:themeFill="text2" w:themeFillTint="33"/>
            <w:hideMark/>
          </w:tcPr>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CORE COMPETENCY STANDARDS</w:t>
            </w:r>
          </w:p>
        </w:tc>
      </w:tr>
    </w:tbl>
    <w:p w:rsidR="000A5886" w:rsidRPr="0047123A" w:rsidRDefault="00684F46" w:rsidP="0047123A">
      <w:pPr>
        <w:pStyle w:val="TOC1"/>
        <w:tabs>
          <w:tab w:val="right" w:leader="dot" w:pos="10768"/>
        </w:tabs>
        <w:spacing w:line="360" w:lineRule="auto"/>
        <w:rPr>
          <w:rFonts w:ascii="Arial" w:hAnsi="Arial" w:cs="Arial"/>
          <w:b w:val="0"/>
          <w:bCs w:val="0"/>
          <w:caps w:val="0"/>
          <w:noProof/>
          <w:sz w:val="22"/>
          <w:szCs w:val="22"/>
        </w:rPr>
      </w:pPr>
      <w:r w:rsidRPr="0047123A">
        <w:rPr>
          <w:rFonts w:ascii="Arial" w:hAnsi="Arial" w:cs="Arial"/>
          <w:b w:val="0"/>
          <w:bCs w:val="0"/>
          <w:caps w:val="0"/>
          <w:color w:val="000000" w:themeColor="text1"/>
          <w:sz w:val="22"/>
          <w:szCs w:val="22"/>
          <w:u w:val="single"/>
        </w:rPr>
        <w:fldChar w:fldCharType="begin"/>
      </w:r>
      <w:r w:rsidRPr="0047123A">
        <w:rPr>
          <w:rFonts w:ascii="Arial" w:hAnsi="Arial" w:cs="Arial"/>
          <w:b w:val="0"/>
          <w:bCs w:val="0"/>
          <w:caps w:val="0"/>
          <w:color w:val="000000" w:themeColor="text1"/>
          <w:sz w:val="22"/>
          <w:szCs w:val="22"/>
          <w:u w:val="single"/>
        </w:rPr>
        <w:instrText xml:space="preserve"> TOC \o "1-1" \h \z </w:instrText>
      </w:r>
      <w:r w:rsidRPr="0047123A">
        <w:rPr>
          <w:rFonts w:ascii="Arial" w:hAnsi="Arial" w:cs="Arial"/>
          <w:b w:val="0"/>
          <w:bCs w:val="0"/>
          <w:caps w:val="0"/>
          <w:color w:val="000000" w:themeColor="text1"/>
          <w:sz w:val="22"/>
          <w:szCs w:val="22"/>
          <w:u w:val="single"/>
        </w:rPr>
        <w:fldChar w:fldCharType="separate"/>
      </w:r>
      <w:hyperlink w:anchor="_Toc112322985" w:history="1">
        <w:r w:rsidR="000A5886" w:rsidRPr="0047123A">
          <w:rPr>
            <w:rStyle w:val="Hyperlink"/>
            <w:rFonts w:ascii="Arial" w:hAnsi="Arial" w:cs="Arial"/>
            <w:i/>
            <w:noProof/>
          </w:rPr>
          <w:t>Principles of Electrical &amp; Electronics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_Toc112322985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11</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2986" w:history="1">
        <w:r w:rsidR="000A5886" w:rsidRPr="0047123A">
          <w:rPr>
            <w:rStyle w:val="Hyperlink"/>
            <w:rFonts w:ascii="Arial" w:hAnsi="Arial" w:cs="Arial"/>
            <w:noProof/>
          </w:rPr>
          <w:t>0714E&amp;A3.  Verify the DC Fundamentals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_Toc112322986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11</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2987" w:history="1">
        <w:r w:rsidR="000A5886" w:rsidRPr="0047123A">
          <w:rPr>
            <w:rStyle w:val="Hyperlink"/>
            <w:rFonts w:ascii="Arial" w:hAnsi="Arial" w:cs="Arial"/>
            <w:noProof/>
          </w:rPr>
          <w:t>0714E&amp;A4.  Apply the AC Fundamentals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_Toc112322987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13</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2988" w:history="1">
        <w:r w:rsidR="000A5886" w:rsidRPr="0047123A">
          <w:rPr>
            <w:rStyle w:val="Hyperlink"/>
            <w:rFonts w:ascii="Arial" w:hAnsi="Arial" w:cs="Arial"/>
            <w:i/>
            <w:noProof/>
            <w:shd w:val="clear" w:color="auto" w:fill="FFFFFF" w:themeFill="background1"/>
          </w:rPr>
          <w:t>Soft Skills: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_Toc112322988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14</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89" w:history="1">
        <w:r w:rsidR="000A5886" w:rsidRPr="0047123A">
          <w:rPr>
            <w:rStyle w:val="Hyperlink"/>
            <w:rFonts w:ascii="Arial" w:hAnsi="Arial" w:cs="Arial"/>
            <w:noProof/>
          </w:rPr>
          <w:t>0714E&amp;A54.</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Develop workplace policy and procedures for sustainability</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_Toc112322989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14</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0" w:history="1">
        <w:r w:rsidR="000A5886" w:rsidRPr="0047123A">
          <w:rPr>
            <w:rStyle w:val="Hyperlink"/>
            <w:rFonts w:ascii="Arial" w:hAnsi="Arial" w:cs="Arial"/>
            <w:noProof/>
          </w:rPr>
          <w:t>0714E&amp;A55.</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Maintain Professionalism in the Workplace</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_Toc112322990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16</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1" w:history="1">
        <w:r w:rsidR="000A5886" w:rsidRPr="0047123A">
          <w:rPr>
            <w:rStyle w:val="Hyperlink"/>
            <w:rFonts w:ascii="Arial" w:hAnsi="Arial" w:cs="Arial"/>
            <w:noProof/>
          </w:rPr>
          <w:t>0714E&amp;A56.</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Manage personal work priorities and professional development</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_Toc112322991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18</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2" w:history="1">
        <w:r w:rsidR="000A5886" w:rsidRPr="0047123A">
          <w:rPr>
            <w:rStyle w:val="Hyperlink"/>
            <w:rFonts w:ascii="Arial" w:hAnsi="Arial" w:cs="Arial"/>
            <w:noProof/>
          </w:rPr>
          <w:t>0714E&amp;A57.</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Manage workforce planning</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_Toc112322992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19</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3" w:history="1">
        <w:r w:rsidR="000A5886" w:rsidRPr="0047123A">
          <w:rPr>
            <w:rStyle w:val="Hyperlink"/>
            <w:rFonts w:ascii="Arial" w:hAnsi="Arial" w:cs="Arial"/>
            <w:noProof/>
          </w:rPr>
          <w:t>0714E&amp;A58.</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Undertake project work</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_Toc112322993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21</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4" w:history="1">
        <w:r w:rsidR="000A5886" w:rsidRPr="0047123A">
          <w:rPr>
            <w:rStyle w:val="Hyperlink"/>
            <w:rFonts w:ascii="Arial" w:hAnsi="Arial" w:cs="Arial"/>
            <w:noProof/>
          </w:rPr>
          <w:t>0714E&amp;A59.</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Prepare and implement negotiation</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_Toc112322994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23</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5" w:history="1">
        <w:r w:rsidR="000A5886" w:rsidRPr="0047123A">
          <w:rPr>
            <w:rStyle w:val="Hyperlink"/>
            <w:rFonts w:ascii="Arial" w:hAnsi="Arial" w:cs="Arial"/>
            <w:noProof/>
          </w:rPr>
          <w:t>0714E&amp;A60.</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Manage Meetings.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_Toc112322995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26</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6" w:history="1">
        <w:r w:rsidR="000A5886" w:rsidRPr="0047123A">
          <w:rPr>
            <w:rStyle w:val="Hyperlink"/>
            <w:rFonts w:ascii="Arial" w:hAnsi="Arial" w:cs="Arial"/>
            <w:noProof/>
          </w:rPr>
          <w:t>0714E&amp;A61.</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Organize schedules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_Toc112322996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28</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7" w:history="1">
        <w:r w:rsidR="000A5886" w:rsidRPr="0047123A">
          <w:rPr>
            <w:rStyle w:val="Hyperlink"/>
            <w:rFonts w:ascii="Arial" w:hAnsi="Arial" w:cs="Arial"/>
            <w:noProof/>
          </w:rPr>
          <w:t>0714E&amp;A62.</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Identify and communicate trends in career development</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_Toc112322997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29</w:t>
        </w:r>
        <w:r w:rsidR="000A5886" w:rsidRPr="0047123A">
          <w:rPr>
            <w:rFonts w:ascii="Arial" w:hAnsi="Arial" w:cs="Arial"/>
            <w:noProof/>
            <w:webHidden/>
          </w:rPr>
          <w:fldChar w:fldCharType="end"/>
        </w:r>
      </w:hyperlink>
    </w:p>
    <w:p w:rsidR="000A5886" w:rsidRPr="0047123A" w:rsidRDefault="005F05BA" w:rsidP="0047123A">
      <w:pPr>
        <w:pStyle w:val="TOC1"/>
        <w:tabs>
          <w:tab w:val="left" w:pos="1400"/>
          <w:tab w:val="right" w:leader="dot" w:pos="10768"/>
        </w:tabs>
        <w:spacing w:line="360" w:lineRule="auto"/>
        <w:rPr>
          <w:rFonts w:ascii="Arial" w:hAnsi="Arial" w:cs="Arial"/>
          <w:b w:val="0"/>
          <w:bCs w:val="0"/>
          <w:caps w:val="0"/>
          <w:noProof/>
          <w:sz w:val="22"/>
          <w:szCs w:val="22"/>
        </w:rPr>
      </w:pPr>
      <w:hyperlink w:anchor="_Toc112322998" w:history="1">
        <w:r w:rsidR="000A5886" w:rsidRPr="0047123A">
          <w:rPr>
            <w:rStyle w:val="Hyperlink"/>
            <w:rFonts w:ascii="Arial" w:hAnsi="Arial" w:cs="Arial"/>
            <w:noProof/>
          </w:rPr>
          <w:t>0714E&amp;A63.</w:t>
        </w:r>
        <w:r w:rsidR="000A5886" w:rsidRPr="0047123A">
          <w:rPr>
            <w:rFonts w:ascii="Arial" w:hAnsi="Arial" w:cs="Arial"/>
            <w:b w:val="0"/>
            <w:bCs w:val="0"/>
            <w:caps w:val="0"/>
            <w:noProof/>
            <w:sz w:val="22"/>
            <w:szCs w:val="22"/>
          </w:rPr>
          <w:tab/>
        </w:r>
        <w:r w:rsidR="000A5886" w:rsidRPr="0047123A">
          <w:rPr>
            <w:rStyle w:val="Hyperlink"/>
            <w:rFonts w:ascii="Arial" w:hAnsi="Arial" w:cs="Arial"/>
            <w:noProof/>
          </w:rPr>
          <w:t>Apply Specialist Interpersonal and Counselling Interview Skills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_Toc112322998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33</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2999" w:history="1">
        <w:r w:rsidR="000A5886" w:rsidRPr="0047123A">
          <w:rPr>
            <w:rStyle w:val="Hyperlink"/>
            <w:rFonts w:ascii="Arial" w:hAnsi="Arial" w:cs="Arial"/>
            <w:i/>
            <w:noProof/>
          </w:rPr>
          <w:t>Instrumentation Drawing</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_Toc112322999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37</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0" w:history="1">
        <w:r w:rsidR="000A5886" w:rsidRPr="0047123A">
          <w:rPr>
            <w:rStyle w:val="Hyperlink"/>
            <w:rFonts w:ascii="Arial" w:hAnsi="Arial" w:cs="Arial"/>
            <w:noProof/>
          </w:rPr>
          <w:t>0714E&amp;A69- Use Engineering drawing techniques to produce Instrumentation Drawings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_Toc112323000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37</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1" w:history="1">
        <w:r w:rsidR="000A5886" w:rsidRPr="0047123A">
          <w:rPr>
            <w:rStyle w:val="Hyperlink"/>
            <w:rFonts w:ascii="Arial" w:hAnsi="Arial" w:cs="Arial"/>
            <w:i/>
            <w:noProof/>
          </w:rPr>
          <w:t>Instruments Servicing &amp; Calibration (IT-353)</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_Toc112323001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40</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2" w:history="1">
        <w:r w:rsidR="000A5886" w:rsidRPr="0047123A">
          <w:rPr>
            <w:rStyle w:val="Hyperlink"/>
            <w:rFonts w:ascii="Arial" w:hAnsi="Arial" w:cs="Arial"/>
            <w:noProof/>
          </w:rPr>
          <w:t>0714E&amp;A70- Calibrate the Measuring Instruments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_Toc112323002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40</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3" w:history="1">
        <w:r w:rsidR="000A5886" w:rsidRPr="0047123A">
          <w:rPr>
            <w:rStyle w:val="Hyperlink"/>
            <w:rFonts w:ascii="Arial" w:hAnsi="Arial" w:cs="Arial"/>
            <w:i/>
            <w:noProof/>
          </w:rPr>
          <w:t>Semiconductor devices &amp; Electronic Circuits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_Toc112323003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42</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4" w:history="1">
        <w:r w:rsidR="000A5886" w:rsidRPr="0047123A">
          <w:rPr>
            <w:rStyle w:val="Hyperlink"/>
            <w:rFonts w:ascii="Arial" w:hAnsi="Arial" w:cs="Arial"/>
            <w:noProof/>
          </w:rPr>
          <w:t>0714E&amp;A73- Characterize Diodes Application</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_Toc112323004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42</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5" w:history="1">
        <w:r w:rsidR="000A5886" w:rsidRPr="0047123A">
          <w:rPr>
            <w:rStyle w:val="Hyperlink"/>
            <w:rFonts w:ascii="Arial" w:hAnsi="Arial" w:cs="Arial"/>
            <w:noProof/>
          </w:rPr>
          <w:t>0714E&amp;A74- Characterize Various FET Amplifiers.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_Toc112323005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45</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6" w:history="1">
        <w:r w:rsidR="000A5886" w:rsidRPr="0047123A">
          <w:rPr>
            <w:rStyle w:val="Hyperlink"/>
            <w:rFonts w:ascii="Arial" w:hAnsi="Arial" w:cs="Arial"/>
            <w:noProof/>
          </w:rPr>
          <w:t>0714E&amp;A75- Characterize BJT Amplifiers.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_Toc112323006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47</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7" w:history="1">
        <w:r w:rsidR="000A5886" w:rsidRPr="0047123A">
          <w:rPr>
            <w:rStyle w:val="Hyperlink"/>
            <w:rFonts w:ascii="Arial" w:hAnsi="Arial" w:cs="Arial"/>
            <w:noProof/>
          </w:rPr>
          <w:t>0714E&amp;A76- Characterize various Oscillators.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_Toc112323007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51</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8" w:history="1">
        <w:r w:rsidR="000A5886" w:rsidRPr="0047123A">
          <w:rPr>
            <w:rStyle w:val="Hyperlink"/>
            <w:rFonts w:ascii="Arial" w:hAnsi="Arial" w:cs="Arial"/>
            <w:noProof/>
          </w:rPr>
          <w:t>0714E&amp;A77- Design an Operation Amplifier.</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_Toc112323008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53</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09" w:history="1">
        <w:r w:rsidR="000A5886" w:rsidRPr="0047123A">
          <w:rPr>
            <w:rStyle w:val="Hyperlink"/>
            <w:rFonts w:ascii="Arial" w:hAnsi="Arial" w:cs="Arial"/>
            <w:i/>
            <w:noProof/>
          </w:rPr>
          <w:t>Analytical Instruments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_Toc112323009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55</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10" w:history="1">
        <w:r w:rsidR="000A5886" w:rsidRPr="0047123A">
          <w:rPr>
            <w:rStyle w:val="Hyperlink"/>
            <w:rFonts w:ascii="Arial" w:hAnsi="Arial" w:cs="Arial"/>
            <w:noProof/>
          </w:rPr>
          <w:t>0714E&amp;A78- Measure Temperature and Humidity:</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_Toc112323010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55</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11" w:history="1">
        <w:r w:rsidR="000A5886" w:rsidRPr="0047123A">
          <w:rPr>
            <w:rStyle w:val="Hyperlink"/>
            <w:rFonts w:ascii="Arial" w:hAnsi="Arial" w:cs="Arial"/>
            <w:noProof/>
          </w:rPr>
          <w:t>0714E&amp;A79- Measure the Density &amp; Power of Hydrogen ion (pH)</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_Toc112323011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57</w:t>
        </w:r>
        <w:r w:rsidR="000A5886" w:rsidRPr="0047123A">
          <w:rPr>
            <w:rFonts w:ascii="Arial" w:hAnsi="Arial" w:cs="Arial"/>
            <w:noProof/>
            <w:webHidden/>
          </w:rPr>
          <w:fldChar w:fldCharType="end"/>
        </w:r>
      </w:hyperlink>
    </w:p>
    <w:p w:rsidR="000A5886" w:rsidRPr="0047123A" w:rsidRDefault="005F05BA" w:rsidP="0047123A">
      <w:pPr>
        <w:pStyle w:val="TOC1"/>
        <w:tabs>
          <w:tab w:val="right" w:leader="dot" w:pos="10768"/>
        </w:tabs>
        <w:spacing w:line="360" w:lineRule="auto"/>
        <w:rPr>
          <w:rFonts w:ascii="Arial" w:hAnsi="Arial" w:cs="Arial"/>
          <w:b w:val="0"/>
          <w:bCs w:val="0"/>
          <w:caps w:val="0"/>
          <w:noProof/>
          <w:sz w:val="22"/>
          <w:szCs w:val="22"/>
        </w:rPr>
      </w:pPr>
      <w:hyperlink w:anchor="_Toc112323012" w:history="1">
        <w:r w:rsidR="000A5886" w:rsidRPr="0047123A">
          <w:rPr>
            <w:rStyle w:val="Hyperlink"/>
            <w:rFonts w:ascii="Arial" w:hAnsi="Arial" w:cs="Arial"/>
            <w:noProof/>
          </w:rPr>
          <w:t>0714E&amp;A80- Measure the concentration of Environmental Gases</w:t>
        </w:r>
        <w:r w:rsidR="000A5886" w:rsidRPr="0047123A">
          <w:rPr>
            <w:rFonts w:ascii="Arial" w:hAnsi="Arial" w:cs="Arial"/>
            <w:noProof/>
            <w:webHidden/>
          </w:rPr>
          <w:tab/>
        </w:r>
        <w:r w:rsidR="000A5886" w:rsidRPr="0047123A">
          <w:rPr>
            <w:rFonts w:ascii="Arial" w:hAnsi="Arial" w:cs="Arial"/>
            <w:noProof/>
            <w:webHidden/>
          </w:rPr>
          <w:fldChar w:fldCharType="begin"/>
        </w:r>
        <w:r w:rsidR="000A5886" w:rsidRPr="0047123A">
          <w:rPr>
            <w:rFonts w:ascii="Arial" w:hAnsi="Arial" w:cs="Arial"/>
            <w:noProof/>
            <w:webHidden/>
          </w:rPr>
          <w:instrText xml:space="preserve"> PAGEREF _Toc112323012 \h </w:instrText>
        </w:r>
        <w:r w:rsidR="000A5886" w:rsidRPr="0047123A">
          <w:rPr>
            <w:rFonts w:ascii="Arial" w:hAnsi="Arial" w:cs="Arial"/>
            <w:noProof/>
            <w:webHidden/>
          </w:rPr>
        </w:r>
        <w:r w:rsidR="000A5886" w:rsidRPr="0047123A">
          <w:rPr>
            <w:rFonts w:ascii="Arial" w:hAnsi="Arial" w:cs="Arial"/>
            <w:noProof/>
            <w:webHidden/>
          </w:rPr>
          <w:fldChar w:fldCharType="separate"/>
        </w:r>
        <w:r w:rsidR="000A5886" w:rsidRPr="0047123A">
          <w:rPr>
            <w:rFonts w:ascii="Arial" w:hAnsi="Arial" w:cs="Arial"/>
            <w:noProof/>
            <w:webHidden/>
          </w:rPr>
          <w:t>59</w:t>
        </w:r>
        <w:r w:rsidR="000A5886" w:rsidRPr="0047123A">
          <w:rPr>
            <w:rFonts w:ascii="Arial" w:hAnsi="Arial" w:cs="Arial"/>
            <w:noProof/>
            <w:webHidden/>
          </w:rPr>
          <w:fldChar w:fldCharType="end"/>
        </w:r>
      </w:hyperlink>
    </w:p>
    <w:p w:rsidR="004A6A42" w:rsidRPr="0047123A" w:rsidRDefault="00684F46" w:rsidP="0047123A">
      <w:pPr>
        <w:spacing w:line="360" w:lineRule="auto"/>
        <w:ind w:right="428"/>
        <w:rPr>
          <w:rFonts w:cs="Arial"/>
          <w:b/>
          <w:color w:val="000000" w:themeColor="text1"/>
          <w:sz w:val="22"/>
          <w:szCs w:val="22"/>
          <w:u w:val="single"/>
        </w:rPr>
      </w:pPr>
      <w:r w:rsidRPr="0047123A">
        <w:rPr>
          <w:rFonts w:cs="Arial"/>
          <w:b/>
          <w:bCs/>
          <w:caps/>
          <w:color w:val="000000" w:themeColor="text1"/>
          <w:sz w:val="22"/>
          <w:szCs w:val="22"/>
          <w:u w:val="single"/>
        </w:rPr>
        <w:fldChar w:fldCharType="end"/>
      </w:r>
    </w:p>
    <w:p w:rsidR="004A6A42" w:rsidRPr="0047123A" w:rsidRDefault="004A6A42" w:rsidP="0047123A">
      <w:pPr>
        <w:spacing w:line="360" w:lineRule="auto"/>
        <w:ind w:right="428"/>
        <w:jc w:val="center"/>
        <w:rPr>
          <w:rFonts w:cs="Arial"/>
          <w:b/>
          <w:color w:val="000000" w:themeColor="text1"/>
          <w:sz w:val="22"/>
          <w:szCs w:val="22"/>
          <w:u w:val="single"/>
        </w:rPr>
      </w:pPr>
    </w:p>
    <w:p w:rsidR="004A6A42" w:rsidRPr="0047123A" w:rsidRDefault="004A6A42" w:rsidP="0047123A">
      <w:pPr>
        <w:spacing w:line="360" w:lineRule="auto"/>
        <w:ind w:right="428"/>
        <w:jc w:val="center"/>
        <w:rPr>
          <w:rFonts w:cs="Arial"/>
          <w:b/>
          <w:color w:val="000000" w:themeColor="text1"/>
          <w:sz w:val="22"/>
          <w:szCs w:val="22"/>
          <w:u w:val="single"/>
        </w:rPr>
      </w:pPr>
    </w:p>
    <w:p w:rsidR="00683798" w:rsidRPr="0047123A" w:rsidRDefault="00683798" w:rsidP="0047123A">
      <w:pPr>
        <w:spacing w:line="360" w:lineRule="auto"/>
        <w:ind w:right="428"/>
        <w:jc w:val="both"/>
        <w:rPr>
          <w:rFonts w:cs="Arial"/>
          <w:b/>
          <w:color w:val="000000" w:themeColor="text1"/>
          <w:sz w:val="22"/>
          <w:szCs w:val="22"/>
          <w:u w:val="single"/>
        </w:rPr>
      </w:pPr>
    </w:p>
    <w:p w:rsidR="00C07B60" w:rsidRPr="0047123A" w:rsidRDefault="00C07B60" w:rsidP="0047123A">
      <w:pPr>
        <w:spacing w:line="360" w:lineRule="auto"/>
        <w:jc w:val="both"/>
        <w:rPr>
          <w:rFonts w:cs="Arial"/>
          <w:b/>
          <w:color w:val="000000" w:themeColor="text1"/>
          <w:sz w:val="22"/>
          <w:szCs w:val="22"/>
        </w:rPr>
      </w:pPr>
      <w:r w:rsidRPr="0047123A">
        <w:rPr>
          <w:rFonts w:cs="Arial"/>
          <w:b/>
          <w:color w:val="000000" w:themeColor="text1"/>
          <w:sz w:val="22"/>
          <w:szCs w:val="22"/>
        </w:rPr>
        <w:br w:type="page"/>
      </w:r>
    </w:p>
    <w:p w:rsidR="004A6A42" w:rsidRPr="0047123A" w:rsidRDefault="004A6A42" w:rsidP="003B7C13">
      <w:pPr>
        <w:pStyle w:val="ListParagraph"/>
        <w:numPr>
          <w:ilvl w:val="0"/>
          <w:numId w:val="21"/>
        </w:numPr>
        <w:shd w:val="clear" w:color="auto" w:fill="4F81BD" w:themeFill="accent1"/>
        <w:spacing w:line="360" w:lineRule="auto"/>
        <w:ind w:right="428"/>
        <w:rPr>
          <w:rFonts w:cs="Arial"/>
          <w:b/>
          <w:color w:val="000000" w:themeColor="text1"/>
          <w:sz w:val="22"/>
          <w:szCs w:val="22"/>
        </w:rPr>
      </w:pPr>
      <w:r w:rsidRPr="0047123A">
        <w:rPr>
          <w:rFonts w:cs="Arial"/>
          <w:b/>
          <w:color w:val="000000" w:themeColor="text1"/>
          <w:sz w:val="22"/>
          <w:szCs w:val="22"/>
        </w:rPr>
        <w:lastRenderedPageBreak/>
        <w:t>INTRODUCTION</w:t>
      </w:r>
    </w:p>
    <w:p w:rsidR="004A6A42" w:rsidRPr="0047123A" w:rsidRDefault="004A6A42" w:rsidP="0047123A">
      <w:pPr>
        <w:spacing w:line="360" w:lineRule="auto"/>
        <w:ind w:right="428"/>
        <w:rPr>
          <w:rFonts w:cs="Arial"/>
          <w:color w:val="000000" w:themeColor="text1"/>
          <w:sz w:val="22"/>
          <w:szCs w:val="22"/>
        </w:rPr>
      </w:pPr>
    </w:p>
    <w:p w:rsidR="004A6A42" w:rsidRPr="0047123A" w:rsidRDefault="000A3C9F" w:rsidP="0047123A">
      <w:pPr>
        <w:spacing w:line="360" w:lineRule="auto"/>
        <w:ind w:right="428"/>
        <w:jc w:val="both"/>
        <w:rPr>
          <w:rFonts w:eastAsia="Times New Roman" w:cs="Arial"/>
          <w:color w:val="000000" w:themeColor="text1"/>
          <w:sz w:val="22"/>
          <w:szCs w:val="22"/>
        </w:rPr>
      </w:pPr>
      <w:r w:rsidRPr="0047123A">
        <w:rPr>
          <w:rFonts w:eastAsia="Times New Roman" w:cs="Arial"/>
          <w:color w:val="000000" w:themeColor="text1"/>
          <w:sz w:val="22"/>
          <w:szCs w:val="22"/>
          <w:shd w:val="clear" w:color="auto" w:fill="FFFFFF"/>
        </w:rPr>
        <w:t>Instrumentation Technology</w:t>
      </w:r>
      <w:r w:rsidR="004A6A42" w:rsidRPr="0047123A">
        <w:rPr>
          <w:rFonts w:eastAsia="Times New Roman" w:cs="Arial"/>
          <w:color w:val="000000" w:themeColor="text1"/>
          <w:sz w:val="22"/>
          <w:szCs w:val="22"/>
          <w:shd w:val="clear" w:color="auto" w:fill="FFFFFF"/>
        </w:rPr>
        <w:t xml:space="preserve"> is specifically designed for students </w:t>
      </w:r>
      <w:r w:rsidRPr="0047123A">
        <w:rPr>
          <w:rFonts w:eastAsia="Times New Roman" w:cs="Arial"/>
          <w:color w:val="000000" w:themeColor="text1"/>
          <w:sz w:val="22"/>
          <w:szCs w:val="22"/>
          <w:shd w:val="clear" w:color="auto" w:fill="FFFFFF"/>
        </w:rPr>
        <w:t>of Electronics</w:t>
      </w:r>
      <w:r w:rsidR="00FA0B0E" w:rsidRPr="0047123A">
        <w:rPr>
          <w:rFonts w:eastAsia="Times New Roman" w:cs="Arial"/>
          <w:color w:val="000000" w:themeColor="text1"/>
          <w:sz w:val="22"/>
          <w:szCs w:val="22"/>
          <w:shd w:val="clear" w:color="auto" w:fill="FFFFFF"/>
        </w:rPr>
        <w:t>/Electrical</w:t>
      </w:r>
      <w:r w:rsidRPr="0047123A">
        <w:rPr>
          <w:rFonts w:eastAsia="Times New Roman" w:cs="Arial"/>
          <w:color w:val="000000" w:themeColor="text1"/>
          <w:sz w:val="22"/>
          <w:szCs w:val="22"/>
          <w:shd w:val="clear" w:color="auto" w:fill="FFFFFF"/>
        </w:rPr>
        <w:t xml:space="preserve"> </w:t>
      </w:r>
      <w:r w:rsidR="004A6A42" w:rsidRPr="0047123A">
        <w:rPr>
          <w:rFonts w:eastAsia="Times New Roman" w:cs="Arial"/>
          <w:color w:val="000000" w:themeColor="text1"/>
          <w:sz w:val="22"/>
          <w:szCs w:val="22"/>
          <w:shd w:val="clear" w:color="auto" w:fill="FFFFFF"/>
        </w:rPr>
        <w:t xml:space="preserve">and touches upon a variety of fundamental topics. This course will cover </w:t>
      </w:r>
      <w:r w:rsidR="004A6A42" w:rsidRPr="0047123A">
        <w:rPr>
          <w:rFonts w:eastAsia="Times New Roman" w:cs="Arial"/>
          <w:color w:val="000000" w:themeColor="text1"/>
          <w:sz w:val="22"/>
          <w:szCs w:val="22"/>
        </w:rPr>
        <w:t>a</w:t>
      </w:r>
      <w:r w:rsidRPr="0047123A">
        <w:rPr>
          <w:rFonts w:eastAsia="Times New Roman" w:cs="Arial"/>
          <w:color w:val="000000" w:themeColor="text1"/>
          <w:sz w:val="22"/>
          <w:szCs w:val="22"/>
        </w:rPr>
        <w:t xml:space="preserve"> major portion of Instrumentation</w:t>
      </w:r>
      <w:r w:rsidR="00C47943" w:rsidRPr="0047123A">
        <w:rPr>
          <w:rFonts w:eastAsia="Times New Roman" w:cs="Arial"/>
          <w:color w:val="000000" w:themeColor="text1"/>
          <w:sz w:val="22"/>
          <w:szCs w:val="22"/>
        </w:rPr>
        <w:t xml:space="preserve"> Technology</w:t>
      </w:r>
      <w:r w:rsidR="004A6A42" w:rsidRPr="0047123A">
        <w:rPr>
          <w:rFonts w:eastAsia="Times New Roman" w:cs="Arial"/>
          <w:color w:val="000000" w:themeColor="text1"/>
          <w:sz w:val="22"/>
          <w:szCs w:val="22"/>
        </w:rPr>
        <w:t xml:space="preserve">. This training </w:t>
      </w:r>
      <w:r w:rsidR="009D5542" w:rsidRPr="0047123A">
        <w:rPr>
          <w:rFonts w:eastAsia="Times New Roman" w:cs="Arial"/>
          <w:color w:val="000000" w:themeColor="text1"/>
          <w:sz w:val="22"/>
          <w:szCs w:val="22"/>
        </w:rPr>
        <w:t>program wi</w:t>
      </w:r>
      <w:r w:rsidR="004A6A42" w:rsidRPr="0047123A">
        <w:rPr>
          <w:rFonts w:eastAsia="Times New Roman" w:cs="Arial"/>
          <w:color w:val="000000" w:themeColor="text1"/>
          <w:sz w:val="22"/>
          <w:szCs w:val="22"/>
        </w:rPr>
        <w:t xml:space="preserve">ll also build upon these general concepts to cover object-oriented </w:t>
      </w:r>
      <w:r w:rsidR="009D5542" w:rsidRPr="0047123A">
        <w:rPr>
          <w:rFonts w:eastAsia="Times New Roman" w:cs="Arial"/>
          <w:color w:val="000000" w:themeColor="text1"/>
          <w:sz w:val="22"/>
          <w:szCs w:val="22"/>
        </w:rPr>
        <w:t>Instrumentation</w:t>
      </w:r>
      <w:r w:rsidR="004A6A42" w:rsidRPr="0047123A">
        <w:rPr>
          <w:rFonts w:eastAsia="Times New Roman" w:cs="Arial"/>
          <w:color w:val="000000" w:themeColor="text1"/>
          <w:sz w:val="22"/>
          <w:szCs w:val="22"/>
        </w:rPr>
        <w:t xml:space="preserve"> terminology</w:t>
      </w:r>
      <w:r w:rsidR="0024150C" w:rsidRPr="0047123A">
        <w:rPr>
          <w:rFonts w:eastAsia="Times New Roman" w:cs="Arial"/>
          <w:color w:val="000000" w:themeColor="text1"/>
          <w:sz w:val="22"/>
          <w:szCs w:val="22"/>
        </w:rPr>
        <w:t>.</w:t>
      </w:r>
    </w:p>
    <w:p w:rsidR="004A6A42" w:rsidRPr="0047123A" w:rsidRDefault="004A6A42" w:rsidP="0047123A">
      <w:pPr>
        <w:spacing w:line="360" w:lineRule="auto"/>
        <w:ind w:right="428"/>
        <w:jc w:val="both"/>
        <w:rPr>
          <w:rFonts w:eastAsia="Times New Roman" w:cs="Arial"/>
          <w:color w:val="000000" w:themeColor="text1"/>
          <w:sz w:val="22"/>
          <w:szCs w:val="22"/>
        </w:rPr>
      </w:pPr>
    </w:p>
    <w:p w:rsidR="004A6A42" w:rsidRPr="0047123A" w:rsidRDefault="004A6A42" w:rsidP="0047123A">
      <w:pPr>
        <w:shd w:val="clear" w:color="auto" w:fill="FFFFFF"/>
        <w:spacing w:after="100" w:afterAutospacing="1" w:line="360" w:lineRule="auto"/>
        <w:ind w:right="428"/>
        <w:jc w:val="both"/>
        <w:rPr>
          <w:rFonts w:eastAsia="Times New Roman" w:cs="Arial"/>
          <w:color w:val="000000" w:themeColor="text1"/>
          <w:sz w:val="22"/>
          <w:szCs w:val="22"/>
        </w:rPr>
      </w:pPr>
      <w:r w:rsidRPr="0047123A">
        <w:rPr>
          <w:rFonts w:cs="Arial"/>
          <w:color w:val="000000" w:themeColor="text1"/>
          <w:sz w:val="22"/>
          <w:szCs w:val="22"/>
          <w:shd w:val="clear" w:color="auto" w:fill="FFFFFF"/>
        </w:rPr>
        <w:t>This specialization</w:t>
      </w:r>
      <w:r w:rsidR="000677E1">
        <w:rPr>
          <w:rFonts w:cs="Arial"/>
          <w:color w:val="000000" w:themeColor="text1"/>
          <w:sz w:val="22"/>
          <w:szCs w:val="22"/>
          <w:shd w:val="clear" w:color="auto" w:fill="FFFFFF"/>
        </w:rPr>
        <w:t xml:space="preserve"> </w:t>
      </w:r>
      <w:r w:rsidR="000677E1">
        <w:rPr>
          <w:rFonts w:asciiTheme="minorBidi" w:hAnsiTheme="minorBidi"/>
          <w:color w:val="000000" w:themeColor="text1"/>
          <w:sz w:val="22"/>
          <w:szCs w:val="22"/>
          <w:shd w:val="clear" w:color="auto" w:fill="FFFFFF"/>
        </w:rPr>
        <w:t>(Level 1-5)</w:t>
      </w:r>
      <w:r w:rsidRPr="0047123A">
        <w:rPr>
          <w:rFonts w:cs="Arial"/>
          <w:color w:val="000000" w:themeColor="text1"/>
          <w:sz w:val="22"/>
          <w:szCs w:val="22"/>
          <w:shd w:val="clear" w:color="auto" w:fill="FFFFFF"/>
        </w:rPr>
        <w:t xml:space="preserve"> covers topics ranging from basic </w:t>
      </w:r>
      <w:r w:rsidR="00BF6339" w:rsidRPr="0047123A">
        <w:rPr>
          <w:rFonts w:cs="Arial"/>
          <w:color w:val="000000" w:themeColor="text1"/>
          <w:sz w:val="22"/>
          <w:szCs w:val="22"/>
          <w:shd w:val="clear" w:color="auto" w:fill="FFFFFF"/>
        </w:rPr>
        <w:t>Electrical &amp; Electronics Measuring Instrumentation</w:t>
      </w:r>
      <w:r w:rsidR="00366DF6" w:rsidRPr="0047123A">
        <w:rPr>
          <w:rFonts w:cs="Arial"/>
          <w:color w:val="000000" w:themeColor="text1"/>
          <w:sz w:val="22"/>
          <w:szCs w:val="22"/>
          <w:shd w:val="clear" w:color="auto" w:fill="FFFFFF"/>
        </w:rPr>
        <w:t xml:space="preserve">, basic engineering drawing &amp; CAD, Instrumentation drawing, Instrumentation servicing &amp; calibration, </w:t>
      </w:r>
      <w:r w:rsidRPr="0047123A">
        <w:rPr>
          <w:rFonts w:cs="Arial"/>
          <w:color w:val="000000" w:themeColor="text1"/>
          <w:sz w:val="22"/>
          <w:szCs w:val="22"/>
          <w:shd w:val="clear" w:color="auto" w:fill="FFFFFF"/>
        </w:rPr>
        <w:t xml:space="preserve"> </w:t>
      </w:r>
      <w:r w:rsidR="00366DF6" w:rsidRPr="0047123A">
        <w:rPr>
          <w:rFonts w:cs="Arial"/>
          <w:color w:val="000000" w:themeColor="text1"/>
          <w:sz w:val="22"/>
          <w:szCs w:val="22"/>
          <w:shd w:val="clear" w:color="auto" w:fill="FFFFFF"/>
        </w:rPr>
        <w:t xml:space="preserve">Industrial Instrumentation </w:t>
      </w:r>
      <w:r w:rsidRPr="0047123A">
        <w:rPr>
          <w:rFonts w:cs="Arial"/>
          <w:color w:val="000000" w:themeColor="text1"/>
          <w:sz w:val="22"/>
          <w:szCs w:val="22"/>
          <w:shd w:val="clear" w:color="auto" w:fill="FFFFFF"/>
        </w:rPr>
        <w:t xml:space="preserve">. You will learn fundamental concepts of </w:t>
      </w:r>
      <w:r w:rsidR="00366DF6" w:rsidRPr="0047123A">
        <w:rPr>
          <w:rFonts w:cs="Arial"/>
          <w:color w:val="000000" w:themeColor="text1"/>
          <w:sz w:val="22"/>
          <w:szCs w:val="22"/>
          <w:shd w:val="clear" w:color="auto" w:fill="FFFFFF"/>
        </w:rPr>
        <w:t>Microprocessor application</w:t>
      </w:r>
      <w:r w:rsidR="008A0E76" w:rsidRPr="0047123A">
        <w:rPr>
          <w:rFonts w:cs="Arial"/>
          <w:color w:val="000000" w:themeColor="text1"/>
          <w:sz w:val="22"/>
          <w:szCs w:val="22"/>
          <w:shd w:val="clear" w:color="auto" w:fill="FFFFFF"/>
        </w:rPr>
        <w:t>s</w:t>
      </w:r>
      <w:r w:rsidR="00837BF5" w:rsidRPr="0047123A">
        <w:rPr>
          <w:rFonts w:cs="Arial"/>
          <w:color w:val="000000" w:themeColor="text1"/>
          <w:sz w:val="22"/>
          <w:szCs w:val="22"/>
          <w:shd w:val="clear" w:color="auto" w:fill="FFFFFF"/>
        </w:rPr>
        <w:t>.</w:t>
      </w:r>
      <w:r w:rsidR="00E12A11" w:rsidRPr="0047123A">
        <w:rPr>
          <w:rFonts w:cs="Arial"/>
          <w:color w:val="000000" w:themeColor="text1"/>
          <w:sz w:val="22"/>
          <w:szCs w:val="22"/>
          <w:shd w:val="clear" w:color="auto" w:fill="FFFFFF"/>
        </w:rPr>
        <w:t xml:space="preserve"> </w:t>
      </w:r>
      <w:r w:rsidR="00837BF5" w:rsidRPr="0047123A">
        <w:rPr>
          <w:rFonts w:cs="Arial"/>
          <w:color w:val="000000" w:themeColor="text1"/>
          <w:sz w:val="22"/>
          <w:szCs w:val="22"/>
          <w:shd w:val="clear" w:color="auto" w:fill="FFFFFF"/>
        </w:rPr>
        <w:t xml:space="preserve">We also get practical exposure of Boiler Installation &amp; operation.  </w:t>
      </w:r>
      <w:r w:rsidRPr="0047123A">
        <w:rPr>
          <w:rFonts w:cs="Arial"/>
          <w:color w:val="000000" w:themeColor="text1"/>
          <w:sz w:val="22"/>
          <w:szCs w:val="22"/>
          <w:shd w:val="clear" w:color="auto" w:fill="FFFFFF"/>
        </w:rPr>
        <w:t xml:space="preserve">   </w:t>
      </w:r>
      <w:r w:rsidRPr="0047123A">
        <w:rPr>
          <w:rFonts w:eastAsia="Times New Roman" w:cs="Arial"/>
          <w:color w:val="000000" w:themeColor="text1"/>
          <w:sz w:val="22"/>
          <w:szCs w:val="22"/>
        </w:rPr>
        <w:t xml:space="preserve">By the end of this course, trainee will understand the basics of </w:t>
      </w:r>
      <w:r w:rsidR="00FA0B0E" w:rsidRPr="0047123A">
        <w:rPr>
          <w:rFonts w:eastAsia="Times New Roman" w:cs="Arial"/>
          <w:color w:val="000000" w:themeColor="text1"/>
          <w:sz w:val="22"/>
          <w:szCs w:val="22"/>
        </w:rPr>
        <w:t>Instrumentatio</w:t>
      </w:r>
      <w:r w:rsidR="00E12A11" w:rsidRPr="0047123A">
        <w:rPr>
          <w:rFonts w:eastAsia="Times New Roman" w:cs="Arial"/>
          <w:color w:val="000000" w:themeColor="text1"/>
          <w:sz w:val="22"/>
          <w:szCs w:val="22"/>
        </w:rPr>
        <w:t xml:space="preserve">n Technology &amp; able to work in </w:t>
      </w:r>
      <w:r w:rsidR="00FA0B0E" w:rsidRPr="0047123A">
        <w:rPr>
          <w:rFonts w:eastAsia="Times New Roman" w:cs="Arial"/>
          <w:color w:val="000000" w:themeColor="text1"/>
          <w:sz w:val="22"/>
          <w:szCs w:val="22"/>
        </w:rPr>
        <w:t>an Industry.</w:t>
      </w:r>
    </w:p>
    <w:p w:rsidR="004A6A42" w:rsidRPr="0047123A" w:rsidRDefault="004A6A42" w:rsidP="0047123A">
      <w:pPr>
        <w:spacing w:line="360" w:lineRule="auto"/>
        <w:ind w:right="428"/>
        <w:jc w:val="both"/>
        <w:rPr>
          <w:rFonts w:cs="Arial"/>
          <w:i/>
          <w:color w:val="000000" w:themeColor="text1"/>
          <w:sz w:val="22"/>
          <w:szCs w:val="22"/>
        </w:rPr>
      </w:pPr>
      <w:r w:rsidRPr="0047123A">
        <w:rPr>
          <w:rFonts w:cs="Arial"/>
          <w:color w:val="000000" w:themeColor="text1"/>
          <w:sz w:val="22"/>
          <w:szCs w:val="22"/>
        </w:rPr>
        <w:t xml:space="preserve">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 </w:t>
      </w:r>
    </w:p>
    <w:p w:rsidR="004A6A42" w:rsidRPr="0047123A" w:rsidRDefault="004A6A42" w:rsidP="0047123A">
      <w:pPr>
        <w:pStyle w:val="ReportBullet"/>
        <w:numPr>
          <w:ilvl w:val="0"/>
          <w:numId w:val="0"/>
        </w:numPr>
        <w:spacing w:before="0" w:line="360" w:lineRule="auto"/>
        <w:ind w:right="428" w:firstLine="120"/>
        <w:jc w:val="both"/>
        <w:rPr>
          <w:color w:val="000000" w:themeColor="text1"/>
        </w:rPr>
      </w:pPr>
    </w:p>
    <w:p w:rsidR="004A6A42" w:rsidRPr="0047123A" w:rsidRDefault="004A6A42" w:rsidP="0047123A">
      <w:pPr>
        <w:pStyle w:val="ReportBullet"/>
        <w:numPr>
          <w:ilvl w:val="0"/>
          <w:numId w:val="0"/>
        </w:numPr>
        <w:spacing w:before="0" w:line="360" w:lineRule="auto"/>
        <w:ind w:right="428" w:hanging="630"/>
        <w:jc w:val="both"/>
        <w:rPr>
          <w:color w:val="000000" w:themeColor="text1"/>
        </w:rPr>
      </w:pPr>
      <w:r w:rsidRPr="0047123A">
        <w:rPr>
          <w:color w:val="000000" w:themeColor="text1"/>
        </w:rPr>
        <w:t xml:space="preserve"> </w:t>
      </w:r>
      <w:r w:rsidRPr="0047123A">
        <w:rPr>
          <w:color w:val="000000" w:themeColor="text1"/>
        </w:rPr>
        <w:tab/>
        <w:t xml:space="preserve">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w:t>
      </w:r>
      <w:r w:rsidRPr="0047123A">
        <w:rPr>
          <w:i/>
          <w:iCs/>
          <w:color w:val="000000" w:themeColor="text1"/>
        </w:rPr>
        <w:t xml:space="preserve">knowledge </w:t>
      </w:r>
      <w:r w:rsidRPr="0047123A">
        <w:rPr>
          <w:color w:val="000000" w:themeColor="text1"/>
        </w:rPr>
        <w:t xml:space="preserve">and </w:t>
      </w:r>
      <w:r w:rsidRPr="0047123A">
        <w:rPr>
          <w:i/>
          <w:iCs/>
          <w:color w:val="000000" w:themeColor="text1"/>
        </w:rPr>
        <w:t xml:space="preserve">competencies </w:t>
      </w:r>
      <w:r w:rsidRPr="0047123A">
        <w:rPr>
          <w:color w:val="000000" w:themeColor="text1"/>
        </w:rPr>
        <w:t xml:space="preserve">an individual need to succeed in the workplace. </w:t>
      </w:r>
    </w:p>
    <w:p w:rsidR="004A6A42" w:rsidRPr="0047123A" w:rsidRDefault="004A6A42" w:rsidP="0047123A">
      <w:pPr>
        <w:shd w:val="clear" w:color="auto" w:fill="4F81BD" w:themeFill="accent1"/>
        <w:spacing w:line="360" w:lineRule="auto"/>
        <w:ind w:right="428"/>
        <w:rPr>
          <w:rFonts w:cs="Arial"/>
          <w:b/>
          <w:color w:val="000000" w:themeColor="text1"/>
          <w:sz w:val="22"/>
          <w:szCs w:val="22"/>
        </w:rPr>
      </w:pPr>
      <w:r w:rsidRPr="0047123A">
        <w:rPr>
          <w:rFonts w:cs="Arial"/>
          <w:b/>
          <w:color w:val="000000" w:themeColor="text1"/>
          <w:sz w:val="22"/>
          <w:szCs w:val="22"/>
        </w:rPr>
        <w:t>2. PURPOSE OF THE QUALIFICATION</w:t>
      </w:r>
    </w:p>
    <w:p w:rsidR="004A6A42" w:rsidRPr="0047123A" w:rsidRDefault="004A6A42" w:rsidP="0047123A">
      <w:pPr>
        <w:tabs>
          <w:tab w:val="left" w:pos="-180"/>
          <w:tab w:val="left" w:pos="-90"/>
        </w:tabs>
        <w:spacing w:after="144" w:line="360" w:lineRule="auto"/>
        <w:ind w:left="360" w:right="428" w:hanging="360"/>
        <w:rPr>
          <w:rFonts w:cs="Arial"/>
          <w:b/>
          <w:color w:val="000000" w:themeColor="text1"/>
          <w:sz w:val="22"/>
          <w:szCs w:val="22"/>
        </w:rPr>
      </w:pPr>
    </w:p>
    <w:p w:rsidR="004A6A42" w:rsidRPr="0047123A" w:rsidRDefault="004A6A42" w:rsidP="0047123A">
      <w:pPr>
        <w:shd w:val="clear" w:color="auto" w:fill="FFFFFF"/>
        <w:spacing w:line="360" w:lineRule="auto"/>
        <w:ind w:right="428"/>
        <w:jc w:val="both"/>
        <w:rPr>
          <w:rFonts w:eastAsia="Times New Roman" w:cs="Arial"/>
          <w:color w:val="000000" w:themeColor="text1"/>
          <w:sz w:val="22"/>
          <w:szCs w:val="22"/>
        </w:rPr>
      </w:pPr>
      <w:r w:rsidRPr="0047123A">
        <w:rPr>
          <w:rFonts w:eastAsia="Times New Roman" w:cs="Arial"/>
          <w:color w:val="000000" w:themeColor="text1"/>
          <w:sz w:val="22"/>
          <w:szCs w:val="22"/>
        </w:rPr>
        <w:t xml:space="preserve">The purpose of this qualification is to give the </w:t>
      </w:r>
      <w:r w:rsidR="00514E99" w:rsidRPr="0047123A">
        <w:rPr>
          <w:rFonts w:eastAsia="Times New Roman" w:cs="Arial"/>
          <w:color w:val="000000" w:themeColor="text1"/>
          <w:sz w:val="22"/>
          <w:szCs w:val="22"/>
        </w:rPr>
        <w:t>student</w:t>
      </w:r>
      <w:r w:rsidRPr="0047123A">
        <w:rPr>
          <w:rFonts w:eastAsia="Times New Roman" w:cs="Arial"/>
          <w:color w:val="000000" w:themeColor="text1"/>
          <w:sz w:val="22"/>
          <w:szCs w:val="22"/>
        </w:rPr>
        <w:t xml:space="preserve"> a thorough understanding and skills of the </w:t>
      </w:r>
      <w:r w:rsidR="00131AB0" w:rsidRPr="0047123A">
        <w:rPr>
          <w:rFonts w:eastAsia="Times New Roman" w:cs="Arial"/>
          <w:color w:val="000000" w:themeColor="text1"/>
          <w:sz w:val="22"/>
          <w:szCs w:val="22"/>
        </w:rPr>
        <w:t>Instrumentation Technology</w:t>
      </w:r>
      <w:r w:rsidRPr="0047123A">
        <w:rPr>
          <w:rFonts w:eastAsia="Times New Roman" w:cs="Arial"/>
          <w:color w:val="000000" w:themeColor="text1"/>
          <w:sz w:val="22"/>
          <w:szCs w:val="22"/>
        </w:rPr>
        <w:t xml:space="preserve"> in three years training program. The </w:t>
      </w:r>
      <w:r w:rsidR="00131AB0" w:rsidRPr="0047123A">
        <w:rPr>
          <w:rFonts w:eastAsia="Times New Roman" w:cs="Arial"/>
          <w:color w:val="000000" w:themeColor="text1"/>
          <w:sz w:val="22"/>
          <w:szCs w:val="22"/>
        </w:rPr>
        <w:t>Instrumentation</w:t>
      </w:r>
      <w:r w:rsidRPr="0047123A">
        <w:rPr>
          <w:rFonts w:eastAsia="Times New Roman" w:cs="Arial"/>
          <w:color w:val="000000" w:themeColor="text1"/>
          <w:sz w:val="22"/>
          <w:szCs w:val="22"/>
        </w:rPr>
        <w:t xml:space="preserve"> technology industry needs skilled </w:t>
      </w:r>
      <w:proofErr w:type="spellStart"/>
      <w:r w:rsidRPr="0047123A">
        <w:rPr>
          <w:rFonts w:eastAsia="Times New Roman" w:cs="Arial"/>
          <w:color w:val="000000" w:themeColor="text1"/>
          <w:sz w:val="22"/>
          <w:szCs w:val="22"/>
        </w:rPr>
        <w:t>labour</w:t>
      </w:r>
      <w:proofErr w:type="spellEnd"/>
      <w:r w:rsidRPr="0047123A">
        <w:rPr>
          <w:rFonts w:eastAsia="Times New Roman" w:cs="Arial"/>
          <w:color w:val="000000" w:themeColor="text1"/>
          <w:sz w:val="22"/>
          <w:szCs w:val="22"/>
        </w:rPr>
        <w:t xml:space="preserve"> for meeting the national and international standards. It is therefore important to stress the need for a multidisciplinary approach to meet the challenges within the sector. Upon successful completion of this course the trainee should be able to know:</w:t>
      </w:r>
    </w:p>
    <w:p w:rsidR="004A6A42" w:rsidRPr="0047123A" w:rsidRDefault="004A6A42" w:rsidP="0047123A">
      <w:pPr>
        <w:shd w:val="clear" w:color="auto" w:fill="FFFFFF"/>
        <w:spacing w:line="360" w:lineRule="auto"/>
        <w:ind w:right="428"/>
        <w:rPr>
          <w:rFonts w:eastAsia="Times New Roman" w:cs="Arial"/>
          <w:color w:val="000000" w:themeColor="text1"/>
          <w:sz w:val="22"/>
          <w:szCs w:val="22"/>
        </w:rPr>
      </w:pPr>
    </w:p>
    <w:p w:rsidR="004A6A42" w:rsidRPr="0047123A" w:rsidRDefault="00954A35" w:rsidP="0047123A">
      <w:pPr>
        <w:pStyle w:val="ListParagraph"/>
        <w:numPr>
          <w:ilvl w:val="0"/>
          <w:numId w:val="2"/>
        </w:numPr>
        <w:shd w:val="clear" w:color="auto" w:fill="FFFFFF"/>
        <w:spacing w:line="360" w:lineRule="auto"/>
        <w:ind w:right="428"/>
        <w:jc w:val="both"/>
        <w:rPr>
          <w:rFonts w:cs="Arial"/>
          <w:color w:val="000000" w:themeColor="text1"/>
          <w:sz w:val="22"/>
          <w:szCs w:val="22"/>
        </w:rPr>
      </w:pPr>
      <w:r w:rsidRPr="0047123A">
        <w:rPr>
          <w:rFonts w:cs="Arial"/>
          <w:color w:val="000000" w:themeColor="text1"/>
          <w:sz w:val="22"/>
          <w:szCs w:val="22"/>
        </w:rPr>
        <w:t>Basic principles of Electricity &amp; Electronics</w:t>
      </w:r>
    </w:p>
    <w:p w:rsidR="004A6A42" w:rsidRPr="0047123A" w:rsidRDefault="00954A35" w:rsidP="0047123A">
      <w:pPr>
        <w:pStyle w:val="ListParagraph"/>
        <w:numPr>
          <w:ilvl w:val="0"/>
          <w:numId w:val="2"/>
        </w:numPr>
        <w:shd w:val="clear" w:color="auto" w:fill="FFFFFF"/>
        <w:spacing w:before="75" w:line="360" w:lineRule="auto"/>
        <w:ind w:right="428"/>
        <w:jc w:val="both"/>
        <w:rPr>
          <w:rFonts w:cs="Arial"/>
          <w:color w:val="000000" w:themeColor="text1"/>
          <w:sz w:val="22"/>
          <w:szCs w:val="22"/>
        </w:rPr>
      </w:pPr>
      <w:r w:rsidRPr="0047123A">
        <w:rPr>
          <w:rFonts w:cs="Arial"/>
          <w:color w:val="000000" w:themeColor="text1"/>
          <w:sz w:val="22"/>
          <w:szCs w:val="22"/>
        </w:rPr>
        <w:t>Installation of process variable measuring Instruments</w:t>
      </w:r>
    </w:p>
    <w:p w:rsidR="004A6A42" w:rsidRPr="0047123A" w:rsidRDefault="00FA7B6F" w:rsidP="0047123A">
      <w:pPr>
        <w:pStyle w:val="ListParagraph"/>
        <w:numPr>
          <w:ilvl w:val="0"/>
          <w:numId w:val="2"/>
        </w:numPr>
        <w:shd w:val="clear" w:color="auto" w:fill="FFFFFF"/>
        <w:spacing w:before="75" w:line="360" w:lineRule="auto"/>
        <w:ind w:right="428"/>
        <w:jc w:val="both"/>
        <w:rPr>
          <w:rFonts w:cs="Arial"/>
          <w:color w:val="000000" w:themeColor="text1"/>
          <w:sz w:val="22"/>
          <w:szCs w:val="22"/>
        </w:rPr>
      </w:pPr>
      <w:r w:rsidRPr="0047123A">
        <w:rPr>
          <w:rFonts w:cs="Arial"/>
          <w:color w:val="000000" w:themeColor="text1"/>
          <w:sz w:val="22"/>
          <w:szCs w:val="22"/>
        </w:rPr>
        <w:t>Instrumentation servicing &amp; Calibration.</w:t>
      </w:r>
      <w:r w:rsidR="004A6A42" w:rsidRPr="0047123A">
        <w:rPr>
          <w:rFonts w:cs="Arial"/>
          <w:color w:val="000000" w:themeColor="text1"/>
          <w:sz w:val="22"/>
          <w:szCs w:val="22"/>
        </w:rPr>
        <w:t xml:space="preserve"> </w:t>
      </w:r>
    </w:p>
    <w:p w:rsidR="004A6A42" w:rsidRPr="0047123A" w:rsidRDefault="00892CC2" w:rsidP="0047123A">
      <w:pPr>
        <w:pStyle w:val="ListParagraph"/>
        <w:numPr>
          <w:ilvl w:val="0"/>
          <w:numId w:val="2"/>
        </w:numPr>
        <w:shd w:val="clear" w:color="auto" w:fill="FFFFFF"/>
        <w:spacing w:before="75" w:line="360" w:lineRule="auto"/>
        <w:ind w:right="428"/>
        <w:jc w:val="both"/>
        <w:rPr>
          <w:rFonts w:cs="Arial"/>
          <w:color w:val="000000" w:themeColor="text1"/>
          <w:sz w:val="22"/>
          <w:szCs w:val="22"/>
        </w:rPr>
      </w:pPr>
      <w:r w:rsidRPr="0047123A">
        <w:rPr>
          <w:rFonts w:cs="Arial"/>
          <w:color w:val="000000" w:themeColor="text1"/>
          <w:sz w:val="22"/>
          <w:szCs w:val="22"/>
        </w:rPr>
        <w:t>Interface sensors &amp; Transducer</w:t>
      </w:r>
      <w:r w:rsidR="004A6A42" w:rsidRPr="0047123A">
        <w:rPr>
          <w:rFonts w:cs="Arial"/>
          <w:color w:val="000000" w:themeColor="text1"/>
          <w:sz w:val="22"/>
          <w:szCs w:val="22"/>
        </w:rPr>
        <w:t xml:space="preserve">  </w:t>
      </w:r>
    </w:p>
    <w:p w:rsidR="004A6A42" w:rsidRPr="0047123A" w:rsidRDefault="004A6A42" w:rsidP="0047123A">
      <w:pPr>
        <w:pStyle w:val="m3634761738003977812ydpcb3d5509msonormal"/>
        <w:numPr>
          <w:ilvl w:val="0"/>
          <w:numId w:val="2"/>
        </w:numPr>
        <w:shd w:val="clear" w:color="auto" w:fill="FFFFFF"/>
        <w:spacing w:before="0" w:beforeAutospacing="0" w:after="0" w:afterAutospacing="0" w:line="360" w:lineRule="auto"/>
        <w:ind w:right="428"/>
        <w:jc w:val="both"/>
        <w:rPr>
          <w:rFonts w:ascii="Arial" w:hAnsi="Arial" w:cs="Arial"/>
          <w:color w:val="000000" w:themeColor="text1"/>
          <w:sz w:val="22"/>
          <w:szCs w:val="22"/>
        </w:rPr>
      </w:pPr>
      <w:r w:rsidRPr="0047123A">
        <w:rPr>
          <w:rFonts w:ascii="Arial" w:hAnsi="Arial" w:cs="Arial"/>
          <w:color w:val="000000" w:themeColor="text1"/>
          <w:sz w:val="22"/>
          <w:szCs w:val="22"/>
        </w:rPr>
        <w:t xml:space="preserve">Improve the </w:t>
      </w:r>
      <w:r w:rsidR="00FA7B6F" w:rsidRPr="0047123A">
        <w:rPr>
          <w:rFonts w:ascii="Arial" w:hAnsi="Arial" w:cs="Arial"/>
          <w:color w:val="000000" w:themeColor="text1"/>
          <w:sz w:val="22"/>
          <w:szCs w:val="22"/>
        </w:rPr>
        <w:t>Digital &amp; soft skills</w:t>
      </w:r>
      <w:r w:rsidRPr="0047123A">
        <w:rPr>
          <w:rFonts w:ascii="Arial" w:hAnsi="Arial" w:cs="Arial"/>
          <w:color w:val="000000" w:themeColor="text1"/>
          <w:sz w:val="22"/>
          <w:szCs w:val="22"/>
        </w:rPr>
        <w:t xml:space="preserve">  of the trainees </w:t>
      </w:r>
    </w:p>
    <w:p w:rsidR="004A6A42" w:rsidRPr="0047123A" w:rsidRDefault="003775D3" w:rsidP="0047123A">
      <w:pPr>
        <w:pStyle w:val="m3634761738003977812ydpcb3d5509msonormal"/>
        <w:shd w:val="clear" w:color="auto" w:fill="FFFFFF"/>
        <w:spacing w:before="0" w:beforeAutospacing="0" w:after="0" w:afterAutospacing="0" w:line="360" w:lineRule="auto"/>
        <w:ind w:left="720" w:right="428"/>
        <w:jc w:val="both"/>
        <w:rPr>
          <w:rFonts w:ascii="Arial" w:hAnsi="Arial" w:cs="Arial"/>
          <w:color w:val="000000" w:themeColor="text1"/>
          <w:sz w:val="22"/>
          <w:szCs w:val="22"/>
        </w:rPr>
      </w:pPr>
      <w:r w:rsidRPr="0047123A">
        <w:rPr>
          <w:rFonts w:ascii="Arial" w:hAnsi="Arial" w:cs="Arial"/>
          <w:color w:val="000000" w:themeColor="text1"/>
          <w:sz w:val="22"/>
          <w:szCs w:val="22"/>
        </w:rPr>
        <w:t>Install &amp; operate Boiler Instrumentation system</w:t>
      </w:r>
    </w:p>
    <w:p w:rsidR="004A6A42" w:rsidRPr="0047123A" w:rsidRDefault="004A6A42" w:rsidP="0047123A">
      <w:pPr>
        <w:pStyle w:val="m3634761738003977812ydpcb3d5509msonormal"/>
        <w:numPr>
          <w:ilvl w:val="0"/>
          <w:numId w:val="2"/>
        </w:numPr>
        <w:shd w:val="clear" w:color="auto" w:fill="FFFFFF"/>
        <w:spacing w:before="0" w:beforeAutospacing="0" w:after="0" w:afterAutospacing="0" w:line="360" w:lineRule="auto"/>
        <w:ind w:right="428"/>
        <w:jc w:val="both"/>
        <w:rPr>
          <w:rFonts w:ascii="Arial" w:hAnsi="Arial" w:cs="Arial"/>
          <w:color w:val="000000" w:themeColor="text1"/>
          <w:sz w:val="22"/>
          <w:szCs w:val="22"/>
        </w:rPr>
      </w:pPr>
      <w:r w:rsidRPr="0047123A">
        <w:rPr>
          <w:rFonts w:ascii="Arial" w:hAnsi="Arial" w:cs="Arial"/>
          <w:color w:val="000000" w:themeColor="text1"/>
          <w:sz w:val="22"/>
          <w:szCs w:val="22"/>
        </w:rPr>
        <w:lastRenderedPageBreak/>
        <w:t xml:space="preserve">Improve the quality and effectiveness of training and assessment for information technology    industry skilled </w:t>
      </w:r>
      <w:proofErr w:type="spellStart"/>
      <w:r w:rsidRPr="0047123A">
        <w:rPr>
          <w:rFonts w:ascii="Arial" w:hAnsi="Arial" w:cs="Arial"/>
          <w:color w:val="000000" w:themeColor="text1"/>
          <w:sz w:val="22"/>
          <w:szCs w:val="22"/>
        </w:rPr>
        <w:t>labour</w:t>
      </w:r>
      <w:proofErr w:type="spellEnd"/>
    </w:p>
    <w:p w:rsidR="004A6A42" w:rsidRPr="0047123A" w:rsidRDefault="004A6A42" w:rsidP="0047123A">
      <w:pPr>
        <w:pStyle w:val="m3634761738003977812ydpcb3d5509msonormal"/>
        <w:numPr>
          <w:ilvl w:val="0"/>
          <w:numId w:val="2"/>
        </w:numPr>
        <w:shd w:val="clear" w:color="auto" w:fill="FFFFFF"/>
        <w:spacing w:before="0" w:beforeAutospacing="0" w:after="0" w:afterAutospacing="0" w:line="360" w:lineRule="auto"/>
        <w:ind w:right="428"/>
        <w:jc w:val="both"/>
        <w:rPr>
          <w:rFonts w:ascii="Arial" w:hAnsi="Arial" w:cs="Arial"/>
          <w:color w:val="000000" w:themeColor="text1"/>
          <w:sz w:val="22"/>
          <w:szCs w:val="22"/>
        </w:rPr>
      </w:pPr>
      <w:r w:rsidRPr="0047123A">
        <w:rPr>
          <w:rFonts w:ascii="Arial" w:hAnsi="Arial" w:cs="Arial"/>
          <w:color w:val="000000" w:themeColor="text1"/>
          <w:sz w:val="22"/>
          <w:szCs w:val="22"/>
        </w:rPr>
        <w:t xml:space="preserve">Enhance </w:t>
      </w:r>
      <w:r w:rsidR="003775D3" w:rsidRPr="0047123A">
        <w:rPr>
          <w:rFonts w:ascii="Arial" w:hAnsi="Arial" w:cs="Arial"/>
          <w:color w:val="000000" w:themeColor="text1"/>
          <w:sz w:val="22"/>
          <w:szCs w:val="22"/>
        </w:rPr>
        <w:t>Entrepreneurial skills of the trainee &amp; will be able to start their own Business.</w:t>
      </w:r>
      <w:r w:rsidRPr="0047123A">
        <w:rPr>
          <w:rFonts w:ascii="Arial" w:hAnsi="Arial" w:cs="Arial"/>
          <w:color w:val="000000" w:themeColor="text1"/>
          <w:sz w:val="22"/>
          <w:szCs w:val="22"/>
        </w:rPr>
        <w:t xml:space="preserve"> </w:t>
      </w:r>
    </w:p>
    <w:p w:rsidR="00657639" w:rsidRPr="0047123A" w:rsidRDefault="00657639" w:rsidP="0047123A">
      <w:pPr>
        <w:pStyle w:val="m3634761738003977812ydpcb3d5509msonormal"/>
        <w:shd w:val="clear" w:color="auto" w:fill="FFFFFF"/>
        <w:spacing w:before="0" w:beforeAutospacing="0" w:after="0" w:afterAutospacing="0" w:line="360" w:lineRule="auto"/>
        <w:ind w:left="720" w:right="428"/>
        <w:jc w:val="both"/>
        <w:rPr>
          <w:rFonts w:ascii="Arial" w:hAnsi="Arial" w:cs="Arial"/>
          <w:color w:val="000000" w:themeColor="text1"/>
          <w:sz w:val="22"/>
          <w:szCs w:val="22"/>
        </w:rPr>
      </w:pPr>
    </w:p>
    <w:p w:rsidR="00657639" w:rsidRPr="0047123A" w:rsidRDefault="00657639" w:rsidP="0047123A">
      <w:pPr>
        <w:spacing w:line="360" w:lineRule="auto"/>
        <w:ind w:right="428"/>
        <w:jc w:val="both"/>
        <w:rPr>
          <w:rFonts w:eastAsia="Times New Roman" w:cs="Arial"/>
          <w:color w:val="000000" w:themeColor="text1"/>
          <w:sz w:val="22"/>
          <w:szCs w:val="22"/>
        </w:rPr>
      </w:pPr>
    </w:p>
    <w:p w:rsidR="00657639" w:rsidRPr="0047123A" w:rsidRDefault="00657639" w:rsidP="0047123A">
      <w:pPr>
        <w:pStyle w:val="m3634761738003977812ydpcb3d5509msonormal"/>
        <w:shd w:val="clear" w:color="auto" w:fill="FFFFFF"/>
        <w:spacing w:before="0" w:beforeAutospacing="0" w:after="0" w:afterAutospacing="0" w:line="360" w:lineRule="auto"/>
        <w:ind w:left="720" w:right="428"/>
        <w:jc w:val="both"/>
        <w:rPr>
          <w:rFonts w:ascii="Arial" w:hAnsi="Arial" w:cs="Arial"/>
          <w:color w:val="000000" w:themeColor="text1"/>
          <w:sz w:val="22"/>
          <w:szCs w:val="22"/>
        </w:rPr>
      </w:pPr>
    </w:p>
    <w:p w:rsidR="004A6A42" w:rsidRPr="0047123A" w:rsidRDefault="004A6A42" w:rsidP="0047123A">
      <w:pPr>
        <w:shd w:val="clear" w:color="auto" w:fill="4F81BD" w:themeFill="accent1"/>
        <w:spacing w:line="360" w:lineRule="auto"/>
        <w:ind w:right="428"/>
        <w:rPr>
          <w:rFonts w:cs="Arial"/>
          <w:b/>
          <w:color w:val="000000" w:themeColor="text1"/>
          <w:sz w:val="22"/>
          <w:szCs w:val="22"/>
        </w:rPr>
      </w:pPr>
      <w:r w:rsidRPr="0047123A">
        <w:rPr>
          <w:rFonts w:cs="Arial"/>
          <w:b/>
          <w:color w:val="000000" w:themeColor="text1"/>
          <w:sz w:val="22"/>
          <w:szCs w:val="22"/>
        </w:rPr>
        <w:t xml:space="preserve">3. DATE OF VALIDATION </w:t>
      </w:r>
    </w:p>
    <w:p w:rsidR="004A6A42" w:rsidRPr="0047123A" w:rsidRDefault="004A6A42" w:rsidP="0047123A">
      <w:pPr>
        <w:spacing w:line="360" w:lineRule="auto"/>
        <w:ind w:right="428"/>
        <w:rPr>
          <w:rFonts w:eastAsia="Times New Roman" w:cs="Arial"/>
          <w:b/>
          <w:color w:val="000000" w:themeColor="text1"/>
          <w:sz w:val="22"/>
          <w:szCs w:val="22"/>
        </w:rPr>
      </w:pPr>
    </w:p>
    <w:p w:rsidR="004A6A42" w:rsidRPr="0047123A" w:rsidRDefault="004A6A42" w:rsidP="0047123A">
      <w:pPr>
        <w:spacing w:line="360" w:lineRule="auto"/>
        <w:ind w:left="270" w:right="428" w:hanging="270"/>
        <w:rPr>
          <w:rFonts w:cs="Arial"/>
          <w:b/>
          <w:color w:val="000000" w:themeColor="text1"/>
          <w:sz w:val="22"/>
          <w:szCs w:val="22"/>
        </w:rPr>
      </w:pPr>
      <w:r w:rsidRPr="0047123A">
        <w:rPr>
          <w:rFonts w:eastAsia="Times New Roman" w:cs="Arial"/>
          <w:b/>
          <w:color w:val="000000" w:themeColor="text1"/>
          <w:sz w:val="22"/>
          <w:szCs w:val="22"/>
        </w:rPr>
        <w:t xml:space="preserve">  </w:t>
      </w:r>
      <w:r w:rsidRPr="0047123A">
        <w:rPr>
          <w:rFonts w:cs="Arial"/>
          <w:b/>
          <w:color w:val="000000" w:themeColor="text1"/>
          <w:sz w:val="22"/>
          <w:szCs w:val="22"/>
        </w:rPr>
        <w:t xml:space="preserve">  </w:t>
      </w:r>
    </w:p>
    <w:p w:rsidR="004A6A42" w:rsidRPr="0047123A" w:rsidRDefault="004A6A42" w:rsidP="0047123A">
      <w:pPr>
        <w:pStyle w:val="ListParagraph"/>
        <w:spacing w:line="360" w:lineRule="auto"/>
        <w:ind w:left="90" w:right="428" w:hanging="270"/>
        <w:rPr>
          <w:rFonts w:cs="Arial"/>
          <w:b/>
          <w:color w:val="000000" w:themeColor="text1"/>
          <w:sz w:val="22"/>
          <w:szCs w:val="22"/>
        </w:rPr>
      </w:pPr>
      <w:r w:rsidRPr="0047123A">
        <w:rPr>
          <w:rFonts w:cs="Arial"/>
          <w:color w:val="000000" w:themeColor="text1"/>
          <w:sz w:val="22"/>
          <w:szCs w:val="22"/>
        </w:rPr>
        <w:t xml:space="preserve">    These national qualifications have been validated by the Qualification Development Committee (QVC) on 2</w:t>
      </w:r>
      <w:r w:rsidR="00C47943" w:rsidRPr="0047123A">
        <w:rPr>
          <w:rFonts w:cs="Arial"/>
          <w:color w:val="000000" w:themeColor="text1"/>
          <w:sz w:val="22"/>
          <w:szCs w:val="22"/>
        </w:rPr>
        <w:t>7</w:t>
      </w:r>
      <w:r w:rsidRPr="0047123A">
        <w:rPr>
          <w:rFonts w:cs="Arial"/>
          <w:color w:val="000000" w:themeColor="text1"/>
          <w:sz w:val="22"/>
          <w:szCs w:val="22"/>
        </w:rPr>
        <w:t>-2</w:t>
      </w:r>
      <w:r w:rsidR="00C47943" w:rsidRPr="0047123A">
        <w:rPr>
          <w:rFonts w:cs="Arial"/>
          <w:color w:val="000000" w:themeColor="text1"/>
          <w:sz w:val="22"/>
          <w:szCs w:val="22"/>
        </w:rPr>
        <w:t>9</w:t>
      </w:r>
      <w:r w:rsidRPr="0047123A">
        <w:rPr>
          <w:rFonts w:cs="Arial"/>
          <w:color w:val="000000" w:themeColor="text1"/>
          <w:sz w:val="22"/>
          <w:szCs w:val="22"/>
        </w:rPr>
        <w:t xml:space="preserve"> May, 2019 in Lahore and will remain currency until </w:t>
      </w:r>
      <w:r w:rsidR="00971E48" w:rsidRPr="0047123A">
        <w:rPr>
          <w:rFonts w:cs="Arial"/>
          <w:b/>
          <w:color w:val="000000" w:themeColor="text1"/>
          <w:sz w:val="22"/>
          <w:szCs w:val="22"/>
        </w:rPr>
        <w:t xml:space="preserve">28 </w:t>
      </w:r>
      <w:r w:rsidRPr="0047123A">
        <w:rPr>
          <w:rFonts w:cs="Arial"/>
          <w:b/>
          <w:color w:val="000000" w:themeColor="text1"/>
          <w:sz w:val="22"/>
          <w:szCs w:val="22"/>
        </w:rPr>
        <w:t>May 20</w:t>
      </w:r>
      <w:r w:rsidR="00971E48" w:rsidRPr="0047123A">
        <w:rPr>
          <w:rFonts w:cs="Arial"/>
          <w:b/>
          <w:color w:val="000000" w:themeColor="text1"/>
          <w:sz w:val="22"/>
          <w:szCs w:val="22"/>
        </w:rPr>
        <w:t>29</w:t>
      </w:r>
      <w:r w:rsidRPr="0047123A">
        <w:rPr>
          <w:rFonts w:cs="Arial"/>
          <w:b/>
          <w:color w:val="000000" w:themeColor="text1"/>
          <w:sz w:val="22"/>
          <w:szCs w:val="22"/>
        </w:rPr>
        <w:t>.</w:t>
      </w:r>
    </w:p>
    <w:p w:rsidR="004A6A42" w:rsidRPr="0047123A" w:rsidRDefault="004A6A42" w:rsidP="0047123A">
      <w:pPr>
        <w:pStyle w:val="ListParagraph"/>
        <w:spacing w:line="360" w:lineRule="auto"/>
        <w:ind w:left="270" w:right="428" w:hanging="270"/>
        <w:rPr>
          <w:rFonts w:cs="Arial"/>
          <w:color w:val="000000" w:themeColor="text1"/>
          <w:sz w:val="22"/>
          <w:szCs w:val="22"/>
        </w:rPr>
      </w:pPr>
    </w:p>
    <w:p w:rsidR="00657639" w:rsidRPr="0047123A" w:rsidRDefault="00657639" w:rsidP="0047123A">
      <w:pPr>
        <w:pStyle w:val="ListParagraph"/>
        <w:spacing w:line="360" w:lineRule="auto"/>
        <w:ind w:left="270" w:right="428" w:hanging="270"/>
        <w:rPr>
          <w:rFonts w:cs="Arial"/>
          <w:color w:val="000000" w:themeColor="text1"/>
          <w:sz w:val="22"/>
          <w:szCs w:val="22"/>
        </w:rPr>
      </w:pPr>
    </w:p>
    <w:p w:rsidR="004A6A42" w:rsidRPr="0047123A" w:rsidRDefault="004A6A42" w:rsidP="0047123A">
      <w:pPr>
        <w:shd w:val="clear" w:color="auto" w:fill="4F81BD" w:themeFill="accent1"/>
        <w:spacing w:line="360" w:lineRule="auto"/>
        <w:ind w:right="428"/>
        <w:rPr>
          <w:rFonts w:cs="Arial"/>
          <w:b/>
          <w:color w:val="000000" w:themeColor="text1"/>
          <w:sz w:val="22"/>
          <w:szCs w:val="22"/>
        </w:rPr>
      </w:pPr>
      <w:r w:rsidRPr="0047123A">
        <w:rPr>
          <w:rFonts w:cs="Arial"/>
          <w:b/>
          <w:color w:val="000000" w:themeColor="text1"/>
          <w:sz w:val="22"/>
          <w:szCs w:val="22"/>
        </w:rPr>
        <w:t>4. DATE OF REVIEW</w:t>
      </w:r>
    </w:p>
    <w:p w:rsidR="004A6A42" w:rsidRPr="0047123A" w:rsidRDefault="004A6A42" w:rsidP="0047123A">
      <w:pPr>
        <w:pStyle w:val="ListParagraph"/>
        <w:spacing w:line="360" w:lineRule="auto"/>
        <w:ind w:left="270" w:right="428" w:hanging="270"/>
        <w:rPr>
          <w:rFonts w:cs="Arial"/>
          <w:color w:val="000000" w:themeColor="text1"/>
          <w:sz w:val="22"/>
          <w:szCs w:val="22"/>
        </w:rPr>
      </w:pPr>
    </w:p>
    <w:p w:rsidR="004A6A42" w:rsidRPr="0047123A" w:rsidRDefault="004A6A42" w:rsidP="0047123A">
      <w:pPr>
        <w:spacing w:line="360" w:lineRule="auto"/>
        <w:ind w:left="-90" w:right="428" w:hanging="270"/>
        <w:rPr>
          <w:rFonts w:cs="Arial"/>
          <w:color w:val="000000" w:themeColor="text1"/>
          <w:sz w:val="22"/>
          <w:szCs w:val="22"/>
        </w:rPr>
      </w:pPr>
      <w:r w:rsidRPr="0047123A">
        <w:rPr>
          <w:rFonts w:cs="Arial"/>
          <w:b/>
          <w:color w:val="000000" w:themeColor="text1"/>
          <w:sz w:val="22"/>
          <w:szCs w:val="22"/>
        </w:rPr>
        <w:t xml:space="preserve">   </w:t>
      </w:r>
      <w:r w:rsidRPr="0047123A">
        <w:rPr>
          <w:rFonts w:cs="Arial"/>
          <w:color w:val="000000" w:themeColor="text1"/>
          <w:sz w:val="22"/>
          <w:szCs w:val="22"/>
        </w:rPr>
        <w:t xml:space="preserve">    These national qualifications </w:t>
      </w:r>
      <w:r w:rsidR="00971E48" w:rsidRPr="0047123A">
        <w:rPr>
          <w:rFonts w:cs="Arial"/>
          <w:color w:val="000000" w:themeColor="text1"/>
          <w:sz w:val="22"/>
          <w:szCs w:val="22"/>
        </w:rPr>
        <w:t xml:space="preserve">shall be reviewed in </w:t>
      </w:r>
      <w:r w:rsidR="00971E48" w:rsidRPr="0047123A">
        <w:rPr>
          <w:rFonts w:cs="Arial"/>
          <w:b/>
          <w:color w:val="000000" w:themeColor="text1"/>
          <w:sz w:val="22"/>
          <w:szCs w:val="22"/>
        </w:rPr>
        <w:t>May, 2022</w:t>
      </w:r>
    </w:p>
    <w:p w:rsidR="004A6A42" w:rsidRPr="0047123A" w:rsidRDefault="004A6A42" w:rsidP="0047123A">
      <w:pPr>
        <w:spacing w:line="360" w:lineRule="auto"/>
        <w:ind w:left="270" w:right="428" w:hanging="270"/>
        <w:rPr>
          <w:rFonts w:cs="Arial"/>
          <w:b/>
          <w:color w:val="000000" w:themeColor="text1"/>
          <w:sz w:val="22"/>
          <w:szCs w:val="22"/>
        </w:rPr>
      </w:pPr>
    </w:p>
    <w:p w:rsidR="004A6A42" w:rsidRPr="0047123A" w:rsidRDefault="004A6A42" w:rsidP="0047123A">
      <w:pPr>
        <w:shd w:val="clear" w:color="auto" w:fill="4F81BD" w:themeFill="accent1"/>
        <w:spacing w:line="360" w:lineRule="auto"/>
        <w:ind w:right="428"/>
        <w:rPr>
          <w:rFonts w:cs="Arial"/>
          <w:b/>
          <w:color w:val="000000" w:themeColor="text1"/>
          <w:sz w:val="22"/>
          <w:szCs w:val="22"/>
        </w:rPr>
      </w:pPr>
      <w:r w:rsidRPr="0047123A">
        <w:rPr>
          <w:rFonts w:cs="Arial"/>
          <w:b/>
          <w:color w:val="000000" w:themeColor="text1"/>
          <w:sz w:val="22"/>
          <w:szCs w:val="22"/>
        </w:rPr>
        <w:t xml:space="preserve">5. CODE OF QUALIFICATION </w:t>
      </w:r>
    </w:p>
    <w:p w:rsidR="004A6A42" w:rsidRPr="0047123A" w:rsidRDefault="004A6A42" w:rsidP="0047123A">
      <w:pPr>
        <w:spacing w:line="360" w:lineRule="auto"/>
        <w:ind w:left="270" w:right="428" w:hanging="270"/>
        <w:rPr>
          <w:rFonts w:cs="Arial"/>
          <w:color w:val="000000" w:themeColor="text1"/>
          <w:sz w:val="22"/>
          <w:szCs w:val="22"/>
        </w:rPr>
      </w:pPr>
    </w:p>
    <w:p w:rsidR="00095C37" w:rsidRPr="0047123A" w:rsidRDefault="004A6A42" w:rsidP="0047123A">
      <w:pPr>
        <w:spacing w:line="360" w:lineRule="auto"/>
        <w:ind w:right="428"/>
        <w:jc w:val="both"/>
        <w:rPr>
          <w:rFonts w:cs="Arial"/>
          <w:color w:val="000000" w:themeColor="text1"/>
          <w:sz w:val="22"/>
          <w:szCs w:val="22"/>
        </w:rPr>
      </w:pPr>
      <w:r w:rsidRPr="0047123A">
        <w:rPr>
          <w:rFonts w:cs="Arial"/>
          <w:color w:val="000000" w:themeColor="text1"/>
          <w:sz w:val="22"/>
          <w:szCs w:val="22"/>
        </w:rPr>
        <w:t xml:space="preserve">   </w:t>
      </w:r>
    </w:p>
    <w:p w:rsidR="00095C37" w:rsidRPr="0047123A" w:rsidRDefault="00095C37" w:rsidP="0047123A">
      <w:pPr>
        <w:spacing w:line="360" w:lineRule="auto"/>
        <w:ind w:right="428"/>
        <w:jc w:val="both"/>
        <w:rPr>
          <w:rFonts w:cs="Arial"/>
          <w:color w:val="000000" w:themeColor="text1"/>
          <w:sz w:val="22"/>
          <w:szCs w:val="22"/>
        </w:rPr>
      </w:pPr>
      <w:r w:rsidRPr="0047123A">
        <w:rPr>
          <w:rFonts w:cs="Arial"/>
          <w:color w:val="000000" w:themeColor="text1"/>
          <w:sz w:val="22"/>
          <w:szCs w:val="22"/>
        </w:rPr>
        <w:t>The International Standard Classification of Education (ISCED) is a framework for assembling, compiling and analyzing cross-nationally comparable statistics on education and training. ISCED codes for these qualifications are assigned as follows:</w:t>
      </w:r>
    </w:p>
    <w:p w:rsidR="00095C37" w:rsidRPr="0047123A" w:rsidRDefault="00095C37" w:rsidP="0047123A">
      <w:pPr>
        <w:spacing w:line="360" w:lineRule="auto"/>
        <w:ind w:right="428"/>
        <w:jc w:val="both"/>
        <w:rPr>
          <w:rFonts w:cs="Arial"/>
          <w:color w:val="000000" w:themeColor="text1"/>
          <w:sz w:val="22"/>
          <w:szCs w:val="22"/>
        </w:rPr>
      </w:pPr>
    </w:p>
    <w:tbl>
      <w:tblPr>
        <w:tblW w:w="9427"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867"/>
        <w:gridCol w:w="7560"/>
      </w:tblGrid>
      <w:tr w:rsidR="005F51A3" w:rsidRPr="0047123A" w:rsidTr="00095C37">
        <w:trPr>
          <w:trHeight w:val="576"/>
        </w:trPr>
        <w:tc>
          <w:tcPr>
            <w:tcW w:w="9427" w:type="dxa"/>
            <w:gridSpan w:val="2"/>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47123A" w:rsidRDefault="00095C37" w:rsidP="0047123A">
            <w:pPr>
              <w:spacing w:line="360" w:lineRule="auto"/>
              <w:ind w:right="428"/>
              <w:jc w:val="center"/>
              <w:rPr>
                <w:rFonts w:eastAsia="Times New Roman" w:cs="Arial"/>
                <w:bCs/>
                <w:color w:val="000000" w:themeColor="text1"/>
                <w:sz w:val="22"/>
                <w:szCs w:val="22"/>
              </w:rPr>
            </w:pPr>
            <w:bookmarkStart w:id="0" w:name="_Hlk2240195"/>
            <w:r w:rsidRPr="0047123A">
              <w:rPr>
                <w:rFonts w:cs="Arial"/>
                <w:b/>
                <w:bCs/>
                <w:color w:val="000000" w:themeColor="text1"/>
                <w:sz w:val="22"/>
                <w:szCs w:val="22"/>
              </w:rPr>
              <w:t>ISCED Classification for “Instrumentation Technology” level 5 (Diploma)</w:t>
            </w:r>
          </w:p>
        </w:tc>
      </w:tr>
      <w:tr w:rsidR="005F51A3" w:rsidRPr="0047123A" w:rsidTr="00095C37">
        <w:trPr>
          <w:trHeight w:val="179"/>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47123A" w:rsidRDefault="00095C37" w:rsidP="0047123A">
            <w:pPr>
              <w:spacing w:line="360" w:lineRule="auto"/>
              <w:ind w:right="428"/>
              <w:jc w:val="center"/>
              <w:rPr>
                <w:rFonts w:eastAsia="Times New Roman" w:cs="Arial"/>
                <w:bCs/>
                <w:color w:val="000000" w:themeColor="text1"/>
                <w:sz w:val="22"/>
                <w:szCs w:val="22"/>
              </w:rPr>
            </w:pPr>
            <w:r w:rsidRPr="0047123A">
              <w:rPr>
                <w:rFonts w:cs="Arial"/>
                <w:b/>
                <w:bCs/>
                <w:color w:val="000000" w:themeColor="text1"/>
                <w:sz w:val="22"/>
                <w:szCs w:val="22"/>
              </w:rPr>
              <w:t>Code</w:t>
            </w:r>
          </w:p>
        </w:tc>
        <w:tc>
          <w:tcPr>
            <w:tcW w:w="8322" w:type="dxa"/>
            <w:tcBorders>
              <w:top w:val="single" w:sz="4" w:space="0" w:color="FFFFFF"/>
              <w:left w:val="single" w:sz="4" w:space="0" w:color="FFFFFF"/>
              <w:bottom w:val="single" w:sz="4" w:space="0" w:color="FFFFFF"/>
              <w:right w:val="single" w:sz="4" w:space="0" w:color="FFFFFF"/>
            </w:tcBorders>
            <w:shd w:val="clear" w:color="auto" w:fill="BCDBE5"/>
            <w:vAlign w:val="center"/>
            <w:hideMark/>
          </w:tcPr>
          <w:p w:rsidR="00095C37" w:rsidRPr="0047123A" w:rsidRDefault="00095C37" w:rsidP="0047123A">
            <w:pPr>
              <w:spacing w:line="360" w:lineRule="auto"/>
              <w:ind w:right="428"/>
              <w:jc w:val="center"/>
              <w:rPr>
                <w:rFonts w:eastAsia="Times New Roman" w:cs="Arial"/>
                <w:b/>
                <w:color w:val="000000" w:themeColor="text1"/>
                <w:sz w:val="22"/>
                <w:szCs w:val="22"/>
              </w:rPr>
            </w:pPr>
            <w:r w:rsidRPr="0047123A">
              <w:rPr>
                <w:rFonts w:cs="Arial"/>
                <w:b/>
                <w:color w:val="000000" w:themeColor="text1"/>
                <w:sz w:val="22"/>
                <w:szCs w:val="22"/>
              </w:rPr>
              <w:t>Description</w:t>
            </w:r>
          </w:p>
        </w:tc>
      </w:tr>
      <w:tr w:rsidR="005F51A3" w:rsidRPr="0047123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47123A" w:rsidRDefault="00095C37" w:rsidP="0047123A">
            <w:pPr>
              <w:spacing w:line="360" w:lineRule="auto"/>
              <w:ind w:right="428"/>
              <w:rPr>
                <w:rFonts w:eastAsia="Times New Roman" w:cs="Arial"/>
                <w:b/>
                <w:bCs/>
                <w:color w:val="000000" w:themeColor="text1"/>
                <w:sz w:val="22"/>
                <w:szCs w:val="22"/>
              </w:rPr>
            </w:pPr>
            <w:r w:rsidRPr="0047123A">
              <w:rPr>
                <w:rFonts w:cs="Arial"/>
                <w:b/>
                <w:bCs/>
                <w:color w:val="000000" w:themeColor="text1"/>
                <w:sz w:val="22"/>
                <w:szCs w:val="22"/>
              </w:rPr>
              <w:t>0714E&amp;A</w:t>
            </w:r>
            <w:r w:rsidR="00F7015B" w:rsidRPr="0047123A">
              <w:rPr>
                <w:rFonts w:cs="Arial"/>
                <w:b/>
                <w:bCs/>
                <w:color w:val="000000" w:themeColor="text1"/>
                <w:sz w:val="22"/>
                <w:szCs w:val="22"/>
              </w:rPr>
              <w:t>(5)</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47123A" w:rsidRDefault="00095C37" w:rsidP="0047123A">
            <w:pPr>
              <w:spacing w:line="360" w:lineRule="auto"/>
              <w:ind w:right="428"/>
              <w:rPr>
                <w:rFonts w:eastAsia="Times New Roman" w:cs="Arial"/>
                <w:color w:val="000000" w:themeColor="text1"/>
                <w:sz w:val="22"/>
                <w:szCs w:val="22"/>
              </w:rPr>
            </w:pPr>
            <w:r w:rsidRPr="0047123A">
              <w:rPr>
                <w:rFonts w:cs="Arial"/>
                <w:color w:val="000000" w:themeColor="text1"/>
                <w:sz w:val="22"/>
                <w:szCs w:val="22"/>
              </w:rPr>
              <w:t xml:space="preserve">National Vocational Certificate level 5, in </w:t>
            </w:r>
            <w:r w:rsidRPr="0047123A">
              <w:rPr>
                <w:rFonts w:cs="Arial"/>
                <w:bCs/>
                <w:color w:val="000000" w:themeColor="text1"/>
                <w:sz w:val="22"/>
                <w:szCs w:val="22"/>
              </w:rPr>
              <w:t>“Instrumentation Technology”</w:t>
            </w:r>
          </w:p>
        </w:tc>
      </w:tr>
      <w:bookmarkEnd w:id="0"/>
      <w:tr w:rsidR="005F51A3" w:rsidRPr="0047123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47123A" w:rsidRDefault="00095C37" w:rsidP="0047123A">
            <w:pPr>
              <w:spacing w:line="360" w:lineRule="auto"/>
              <w:ind w:right="428"/>
              <w:rPr>
                <w:rFonts w:eastAsia="Times New Roman" w:cs="Arial"/>
                <w:b/>
                <w:bCs/>
                <w:color w:val="000000" w:themeColor="text1"/>
                <w:sz w:val="22"/>
                <w:szCs w:val="22"/>
              </w:rPr>
            </w:pPr>
            <w:r w:rsidRPr="0047123A">
              <w:rPr>
                <w:rFonts w:cs="Arial"/>
                <w:b/>
                <w:bCs/>
                <w:color w:val="000000" w:themeColor="text1"/>
                <w:sz w:val="22"/>
                <w:szCs w:val="22"/>
              </w:rPr>
              <w:t>0714E&amp;A</w:t>
            </w:r>
            <w:r w:rsidR="00F7015B" w:rsidRPr="0047123A">
              <w:rPr>
                <w:rFonts w:cs="Arial"/>
                <w:b/>
                <w:bCs/>
                <w:color w:val="000000" w:themeColor="text1"/>
                <w:sz w:val="22"/>
                <w:szCs w:val="22"/>
              </w:rPr>
              <w:t>(4)</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47123A" w:rsidRDefault="00095C37" w:rsidP="0047123A">
            <w:pPr>
              <w:spacing w:line="360" w:lineRule="auto"/>
              <w:ind w:right="428"/>
              <w:rPr>
                <w:rFonts w:eastAsia="Times New Roman" w:cs="Arial"/>
                <w:color w:val="000000" w:themeColor="text1"/>
                <w:sz w:val="22"/>
                <w:szCs w:val="22"/>
              </w:rPr>
            </w:pPr>
            <w:r w:rsidRPr="0047123A">
              <w:rPr>
                <w:rFonts w:cs="Arial"/>
                <w:color w:val="000000" w:themeColor="text1"/>
                <w:sz w:val="22"/>
                <w:szCs w:val="22"/>
              </w:rPr>
              <w:t xml:space="preserve">National Vocational Certificate level 4, in </w:t>
            </w:r>
            <w:r w:rsidRPr="0047123A">
              <w:rPr>
                <w:rFonts w:cs="Arial"/>
                <w:bCs/>
                <w:color w:val="000000" w:themeColor="text1"/>
                <w:sz w:val="22"/>
                <w:szCs w:val="22"/>
              </w:rPr>
              <w:t>“Instrumentation Technology”</w:t>
            </w:r>
          </w:p>
        </w:tc>
      </w:tr>
      <w:tr w:rsidR="005F51A3" w:rsidRPr="0047123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47123A" w:rsidRDefault="00095C37" w:rsidP="0047123A">
            <w:pPr>
              <w:spacing w:line="360" w:lineRule="auto"/>
              <w:ind w:right="428"/>
              <w:rPr>
                <w:rFonts w:eastAsia="Times New Roman" w:cs="Arial"/>
                <w:b/>
                <w:bCs/>
                <w:color w:val="000000" w:themeColor="text1"/>
                <w:sz w:val="22"/>
                <w:szCs w:val="22"/>
              </w:rPr>
            </w:pPr>
            <w:r w:rsidRPr="0047123A">
              <w:rPr>
                <w:rFonts w:cs="Arial"/>
                <w:b/>
                <w:bCs/>
                <w:color w:val="000000" w:themeColor="text1"/>
                <w:sz w:val="22"/>
                <w:szCs w:val="22"/>
              </w:rPr>
              <w:t>0714E&amp;A</w:t>
            </w:r>
            <w:r w:rsidR="00F7015B" w:rsidRPr="0047123A">
              <w:rPr>
                <w:rFonts w:cs="Arial"/>
                <w:b/>
                <w:bCs/>
                <w:color w:val="000000" w:themeColor="text1"/>
                <w:sz w:val="22"/>
                <w:szCs w:val="22"/>
              </w:rPr>
              <w:t>(3)</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47123A" w:rsidRDefault="00095C37" w:rsidP="0047123A">
            <w:pPr>
              <w:spacing w:line="360" w:lineRule="auto"/>
              <w:ind w:right="428"/>
              <w:rPr>
                <w:rFonts w:eastAsia="Times New Roman" w:cs="Arial"/>
                <w:color w:val="000000" w:themeColor="text1"/>
                <w:sz w:val="22"/>
                <w:szCs w:val="22"/>
              </w:rPr>
            </w:pPr>
            <w:r w:rsidRPr="0047123A">
              <w:rPr>
                <w:rFonts w:cs="Arial"/>
                <w:color w:val="000000" w:themeColor="text1"/>
                <w:sz w:val="22"/>
                <w:szCs w:val="22"/>
              </w:rPr>
              <w:t xml:space="preserve">National Vocational Certificate level 3, in </w:t>
            </w:r>
            <w:r w:rsidRPr="0047123A">
              <w:rPr>
                <w:rFonts w:cs="Arial"/>
                <w:bCs/>
                <w:color w:val="000000" w:themeColor="text1"/>
                <w:sz w:val="22"/>
                <w:szCs w:val="22"/>
              </w:rPr>
              <w:t>“Instrumentation Technology”</w:t>
            </w:r>
          </w:p>
        </w:tc>
      </w:tr>
      <w:tr w:rsidR="005F51A3" w:rsidRPr="0047123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47123A" w:rsidRDefault="00095C37" w:rsidP="0047123A">
            <w:pPr>
              <w:spacing w:line="360" w:lineRule="auto"/>
              <w:ind w:right="428"/>
              <w:rPr>
                <w:rFonts w:eastAsia="Times New Roman" w:cs="Arial"/>
                <w:b/>
                <w:bCs/>
                <w:color w:val="000000" w:themeColor="text1"/>
                <w:sz w:val="22"/>
                <w:szCs w:val="22"/>
              </w:rPr>
            </w:pPr>
            <w:r w:rsidRPr="0047123A">
              <w:rPr>
                <w:rFonts w:cs="Arial"/>
                <w:b/>
                <w:bCs/>
                <w:color w:val="000000" w:themeColor="text1"/>
                <w:sz w:val="22"/>
                <w:szCs w:val="22"/>
              </w:rPr>
              <w:t>0714E&amp;A</w:t>
            </w:r>
            <w:r w:rsidR="00F7015B" w:rsidRPr="0047123A">
              <w:rPr>
                <w:rFonts w:cs="Arial"/>
                <w:b/>
                <w:bCs/>
                <w:color w:val="000000" w:themeColor="text1"/>
                <w:sz w:val="22"/>
                <w:szCs w:val="22"/>
              </w:rPr>
              <w:t>(2)</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47123A" w:rsidRDefault="00095C37" w:rsidP="0047123A">
            <w:pPr>
              <w:spacing w:line="360" w:lineRule="auto"/>
              <w:ind w:right="428"/>
              <w:rPr>
                <w:rFonts w:eastAsia="Times New Roman" w:cs="Arial"/>
                <w:color w:val="000000" w:themeColor="text1"/>
                <w:sz w:val="22"/>
                <w:szCs w:val="22"/>
              </w:rPr>
            </w:pPr>
            <w:r w:rsidRPr="0047123A">
              <w:rPr>
                <w:rFonts w:cs="Arial"/>
                <w:color w:val="000000" w:themeColor="text1"/>
                <w:sz w:val="22"/>
                <w:szCs w:val="22"/>
              </w:rPr>
              <w:t xml:space="preserve">National Vocational Certificate level 2, in </w:t>
            </w:r>
            <w:r w:rsidRPr="0047123A">
              <w:rPr>
                <w:rFonts w:cs="Arial"/>
                <w:bCs/>
                <w:color w:val="000000" w:themeColor="text1"/>
                <w:sz w:val="22"/>
                <w:szCs w:val="22"/>
              </w:rPr>
              <w:t>“Instrumentation Technology”</w:t>
            </w:r>
          </w:p>
        </w:tc>
      </w:tr>
      <w:tr w:rsidR="005F51A3" w:rsidRPr="0047123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47123A" w:rsidRDefault="00095C37" w:rsidP="0047123A">
            <w:pPr>
              <w:spacing w:line="360" w:lineRule="auto"/>
              <w:ind w:right="428"/>
              <w:rPr>
                <w:rFonts w:eastAsia="Times New Roman" w:cs="Arial"/>
                <w:b/>
                <w:bCs/>
                <w:color w:val="000000" w:themeColor="text1"/>
                <w:sz w:val="22"/>
                <w:szCs w:val="22"/>
              </w:rPr>
            </w:pPr>
            <w:r w:rsidRPr="0047123A">
              <w:rPr>
                <w:rFonts w:cs="Arial"/>
                <w:b/>
                <w:bCs/>
                <w:color w:val="000000" w:themeColor="text1"/>
                <w:sz w:val="22"/>
                <w:szCs w:val="22"/>
              </w:rPr>
              <w:t>0714E&amp;A</w:t>
            </w:r>
            <w:r w:rsidR="00F7015B" w:rsidRPr="0047123A">
              <w:rPr>
                <w:rFonts w:cs="Arial"/>
                <w:b/>
                <w:bCs/>
                <w:color w:val="000000" w:themeColor="text1"/>
                <w:sz w:val="22"/>
                <w:szCs w:val="22"/>
              </w:rPr>
              <w:t>(1)</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47123A" w:rsidRDefault="00095C37" w:rsidP="0047123A">
            <w:pPr>
              <w:spacing w:line="360" w:lineRule="auto"/>
              <w:ind w:right="428"/>
              <w:rPr>
                <w:rFonts w:eastAsia="Times New Roman" w:cs="Arial"/>
                <w:color w:val="000000" w:themeColor="text1"/>
                <w:sz w:val="22"/>
                <w:szCs w:val="22"/>
              </w:rPr>
            </w:pPr>
            <w:r w:rsidRPr="0047123A">
              <w:rPr>
                <w:rFonts w:cs="Arial"/>
                <w:color w:val="000000" w:themeColor="text1"/>
                <w:sz w:val="22"/>
                <w:szCs w:val="22"/>
              </w:rPr>
              <w:t xml:space="preserve">National Vocational Certificate level 1, in </w:t>
            </w:r>
            <w:r w:rsidRPr="0047123A">
              <w:rPr>
                <w:rFonts w:cs="Arial"/>
                <w:bCs/>
                <w:color w:val="000000" w:themeColor="text1"/>
                <w:sz w:val="22"/>
                <w:szCs w:val="22"/>
              </w:rPr>
              <w:t>“Instrumentation Technology”</w:t>
            </w:r>
          </w:p>
        </w:tc>
      </w:tr>
    </w:tbl>
    <w:p w:rsidR="00095C37" w:rsidRPr="0047123A" w:rsidRDefault="00095C37" w:rsidP="0047123A">
      <w:pPr>
        <w:spacing w:line="360" w:lineRule="auto"/>
        <w:ind w:right="428"/>
        <w:rPr>
          <w:rFonts w:eastAsia="Times New Roman" w:cs="Arial"/>
          <w:color w:val="000000" w:themeColor="text1"/>
          <w:sz w:val="22"/>
          <w:szCs w:val="22"/>
        </w:rPr>
      </w:pPr>
    </w:p>
    <w:p w:rsidR="00095C37" w:rsidRPr="0047123A" w:rsidRDefault="00095C37" w:rsidP="0047123A">
      <w:pPr>
        <w:spacing w:line="360" w:lineRule="auto"/>
        <w:ind w:right="428"/>
        <w:jc w:val="both"/>
        <w:rPr>
          <w:rFonts w:cs="Arial"/>
          <w:b/>
          <w:color w:val="000000" w:themeColor="text1"/>
          <w:sz w:val="22"/>
          <w:szCs w:val="22"/>
        </w:rPr>
      </w:pPr>
      <w:r w:rsidRPr="0047123A">
        <w:rPr>
          <w:rFonts w:cs="Arial"/>
          <w:b/>
          <w:color w:val="000000" w:themeColor="text1"/>
          <w:sz w:val="22"/>
          <w:szCs w:val="22"/>
        </w:rPr>
        <w:br w:type="page"/>
      </w:r>
    </w:p>
    <w:p w:rsidR="004A6A42" w:rsidRPr="0047123A" w:rsidRDefault="004A6A42" w:rsidP="0047123A">
      <w:pPr>
        <w:shd w:val="clear" w:color="auto" w:fill="4F81BD" w:themeFill="accent1"/>
        <w:spacing w:line="360" w:lineRule="auto"/>
        <w:ind w:left="-90" w:right="428" w:hanging="270"/>
        <w:rPr>
          <w:rFonts w:cs="Arial"/>
          <w:color w:val="000000" w:themeColor="text1"/>
          <w:sz w:val="22"/>
          <w:szCs w:val="22"/>
        </w:rPr>
      </w:pPr>
      <w:r w:rsidRPr="0047123A">
        <w:rPr>
          <w:rFonts w:cs="Arial"/>
          <w:b/>
          <w:color w:val="000000" w:themeColor="text1"/>
          <w:sz w:val="22"/>
          <w:szCs w:val="22"/>
        </w:rPr>
        <w:lastRenderedPageBreak/>
        <w:t xml:space="preserve">6. QUALIFICATION DEVELOPMENT COMMITTEE        </w:t>
      </w:r>
      <w:r w:rsidRPr="0047123A">
        <w:rPr>
          <w:rFonts w:cs="Arial"/>
          <w:color w:val="000000" w:themeColor="text1"/>
          <w:sz w:val="22"/>
          <w:szCs w:val="22"/>
        </w:rPr>
        <w:t xml:space="preserve">                             </w:t>
      </w:r>
    </w:p>
    <w:p w:rsidR="004A6A42" w:rsidRPr="0047123A" w:rsidRDefault="004A6A42" w:rsidP="0047123A">
      <w:pPr>
        <w:spacing w:after="160" w:line="360" w:lineRule="auto"/>
        <w:ind w:right="428"/>
        <w:rPr>
          <w:rFonts w:cs="Arial"/>
          <w:color w:val="000000" w:themeColor="text1"/>
          <w:sz w:val="22"/>
          <w:szCs w:val="22"/>
        </w:rPr>
      </w:pPr>
    </w:p>
    <w:p w:rsidR="00006F76" w:rsidRPr="0047123A" w:rsidRDefault="004A6A42" w:rsidP="0047123A">
      <w:pPr>
        <w:spacing w:after="160" w:line="360" w:lineRule="auto"/>
        <w:ind w:right="428"/>
        <w:rPr>
          <w:rFonts w:cs="Arial"/>
          <w:color w:val="000000" w:themeColor="text1"/>
          <w:sz w:val="22"/>
          <w:szCs w:val="22"/>
        </w:rPr>
      </w:pPr>
      <w:r w:rsidRPr="0047123A">
        <w:rPr>
          <w:rFonts w:cs="Arial"/>
          <w:color w:val="000000" w:themeColor="text1"/>
          <w:sz w:val="22"/>
          <w:szCs w:val="22"/>
        </w:rPr>
        <w:t>The following members participated in the qualifications development workshop 201</w:t>
      </w:r>
      <w:r w:rsidR="00C40E31" w:rsidRPr="0047123A">
        <w:rPr>
          <w:rFonts w:cs="Arial"/>
          <w:color w:val="000000" w:themeColor="text1"/>
          <w:sz w:val="22"/>
          <w:szCs w:val="22"/>
        </w:rPr>
        <w:t xml:space="preserve">9 </w:t>
      </w:r>
      <w:r w:rsidRPr="0047123A">
        <w:rPr>
          <w:rFonts w:cs="Arial"/>
          <w:color w:val="000000" w:themeColor="text1"/>
          <w:sz w:val="22"/>
          <w:szCs w:val="22"/>
        </w:rPr>
        <w:t xml:space="preserve">in </w:t>
      </w:r>
      <w:r w:rsidR="00006F76" w:rsidRPr="0047123A">
        <w:rPr>
          <w:rFonts w:cs="Arial"/>
          <w:color w:val="000000" w:themeColor="text1"/>
          <w:sz w:val="22"/>
          <w:szCs w:val="22"/>
        </w:rPr>
        <w:t>Karachi</w:t>
      </w:r>
    </w:p>
    <w:tbl>
      <w:tblPr>
        <w:tblStyle w:val="GridTable5Dark-Accent420"/>
        <w:tblW w:w="5000" w:type="pct"/>
        <w:tblLook w:val="04A0" w:firstRow="1" w:lastRow="0" w:firstColumn="1" w:lastColumn="0" w:noHBand="0" w:noVBand="1"/>
      </w:tblPr>
      <w:tblGrid>
        <w:gridCol w:w="1701"/>
        <w:gridCol w:w="4051"/>
        <w:gridCol w:w="5016"/>
      </w:tblGrid>
      <w:tr w:rsidR="005F51A3" w:rsidRPr="0047123A" w:rsidTr="001E19C3">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47123A">
            <w:pPr>
              <w:spacing w:line="360" w:lineRule="auto"/>
              <w:ind w:right="428"/>
              <w:rPr>
                <w:color w:val="000000" w:themeColor="text1"/>
                <w:sz w:val="22"/>
                <w:szCs w:val="22"/>
              </w:rPr>
            </w:pPr>
            <w:r w:rsidRPr="0047123A">
              <w:rPr>
                <w:color w:val="000000" w:themeColor="text1"/>
                <w:sz w:val="22"/>
                <w:szCs w:val="22"/>
              </w:rPr>
              <w:t>S. No.</w:t>
            </w:r>
          </w:p>
        </w:tc>
        <w:tc>
          <w:tcPr>
            <w:tcW w:w="1881" w:type="pct"/>
          </w:tcPr>
          <w:p w:rsidR="00006F76" w:rsidRPr="0047123A" w:rsidRDefault="00006F76"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Name &amp; Designation</w:t>
            </w:r>
          </w:p>
        </w:tc>
        <w:tc>
          <w:tcPr>
            <w:tcW w:w="2329" w:type="pct"/>
          </w:tcPr>
          <w:p w:rsidR="00006F76" w:rsidRPr="0047123A" w:rsidRDefault="00006F76"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Organization</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Mr. Danish </w:t>
            </w:r>
            <w:proofErr w:type="spellStart"/>
            <w:r w:rsidRPr="0047123A">
              <w:rPr>
                <w:color w:val="000000" w:themeColor="text1"/>
                <w:sz w:val="22"/>
                <w:szCs w:val="22"/>
              </w:rPr>
              <w:t>Attiq</w:t>
            </w:r>
            <w:proofErr w:type="spellEnd"/>
            <w:r w:rsidRPr="0047123A">
              <w:rPr>
                <w:color w:val="000000" w:themeColor="text1"/>
                <w:sz w:val="22"/>
                <w:szCs w:val="22"/>
              </w:rPr>
              <w:t>, Project Manager</w:t>
            </w:r>
          </w:p>
        </w:tc>
        <w:tc>
          <w:tcPr>
            <w:tcW w:w="2329"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Skill Tech International, Karachi</w:t>
            </w:r>
          </w:p>
        </w:tc>
      </w:tr>
      <w:tr w:rsidR="005F51A3" w:rsidRPr="0047123A"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Engr</w:t>
            </w:r>
            <w:proofErr w:type="spellEnd"/>
            <w:r w:rsidRPr="0047123A">
              <w:rPr>
                <w:color w:val="000000" w:themeColor="text1"/>
                <w:sz w:val="22"/>
                <w:szCs w:val="22"/>
              </w:rPr>
              <w:t xml:space="preserve"> Bilal </w:t>
            </w:r>
            <w:proofErr w:type="spellStart"/>
            <w:r w:rsidRPr="0047123A">
              <w:rPr>
                <w:color w:val="000000" w:themeColor="text1"/>
                <w:sz w:val="22"/>
                <w:szCs w:val="22"/>
              </w:rPr>
              <w:t>Mehmood</w:t>
            </w:r>
            <w:proofErr w:type="spellEnd"/>
            <w:r w:rsidRPr="0047123A">
              <w:rPr>
                <w:color w:val="000000" w:themeColor="text1"/>
                <w:sz w:val="22"/>
                <w:szCs w:val="22"/>
              </w:rPr>
              <w:t>, Senior Instructor</w:t>
            </w:r>
          </w:p>
        </w:tc>
        <w:tc>
          <w:tcPr>
            <w:tcW w:w="2329"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Skill Tech International, Karachi</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Engr</w:t>
            </w:r>
            <w:proofErr w:type="spellEnd"/>
            <w:r w:rsidRPr="0047123A">
              <w:rPr>
                <w:color w:val="000000" w:themeColor="text1"/>
                <w:sz w:val="22"/>
                <w:szCs w:val="22"/>
              </w:rPr>
              <w:t xml:space="preserve"> </w:t>
            </w:r>
            <w:proofErr w:type="spellStart"/>
            <w:r w:rsidRPr="0047123A">
              <w:rPr>
                <w:color w:val="000000" w:themeColor="text1"/>
                <w:sz w:val="22"/>
                <w:szCs w:val="22"/>
              </w:rPr>
              <w:t>Auragzeb</w:t>
            </w:r>
            <w:proofErr w:type="spellEnd"/>
            <w:r w:rsidRPr="0047123A">
              <w:rPr>
                <w:color w:val="000000" w:themeColor="text1"/>
                <w:sz w:val="22"/>
                <w:szCs w:val="22"/>
              </w:rPr>
              <w:t xml:space="preserve"> Ansari, Assistant Professor</w:t>
            </w:r>
          </w:p>
        </w:tc>
        <w:tc>
          <w:tcPr>
            <w:tcW w:w="2329"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Usman Institute of Technology, Karachi</w:t>
            </w:r>
          </w:p>
        </w:tc>
      </w:tr>
      <w:tr w:rsidR="005F51A3" w:rsidRPr="0047123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Engr</w:t>
            </w:r>
            <w:proofErr w:type="spellEnd"/>
            <w:r w:rsidRPr="0047123A">
              <w:rPr>
                <w:color w:val="000000" w:themeColor="text1"/>
                <w:sz w:val="22"/>
                <w:szCs w:val="22"/>
              </w:rPr>
              <w:t xml:space="preserve"> Hassan Ali Rizvi, Assistant Manager </w:t>
            </w:r>
          </w:p>
        </w:tc>
        <w:tc>
          <w:tcPr>
            <w:tcW w:w="2329"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Lucky Cement Limited Karachi</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Mr. </w:t>
            </w:r>
            <w:proofErr w:type="spellStart"/>
            <w:r w:rsidRPr="0047123A">
              <w:rPr>
                <w:color w:val="000000" w:themeColor="text1"/>
                <w:sz w:val="22"/>
                <w:szCs w:val="22"/>
              </w:rPr>
              <w:t>Umair</w:t>
            </w:r>
            <w:proofErr w:type="spellEnd"/>
            <w:r w:rsidRPr="0047123A">
              <w:rPr>
                <w:color w:val="000000" w:themeColor="text1"/>
                <w:sz w:val="22"/>
                <w:szCs w:val="22"/>
              </w:rPr>
              <w:t>, Maintenance Engineer</w:t>
            </w:r>
          </w:p>
        </w:tc>
        <w:tc>
          <w:tcPr>
            <w:tcW w:w="2329"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SAPT, Karachi</w:t>
            </w:r>
          </w:p>
        </w:tc>
      </w:tr>
      <w:tr w:rsidR="005F51A3" w:rsidRPr="0047123A"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Mr. Babar Sayeed, Chief Instructor</w:t>
            </w:r>
          </w:p>
        </w:tc>
        <w:tc>
          <w:tcPr>
            <w:tcW w:w="2329"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PSTC Karachi</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Mr. </w:t>
            </w:r>
            <w:proofErr w:type="spellStart"/>
            <w:r w:rsidRPr="0047123A">
              <w:rPr>
                <w:color w:val="000000" w:themeColor="text1"/>
                <w:sz w:val="22"/>
                <w:szCs w:val="22"/>
              </w:rPr>
              <w:t>Adeel</w:t>
            </w:r>
            <w:proofErr w:type="spellEnd"/>
            <w:r w:rsidRPr="0047123A">
              <w:rPr>
                <w:color w:val="000000" w:themeColor="text1"/>
                <w:sz w:val="22"/>
                <w:szCs w:val="22"/>
              </w:rPr>
              <w:t xml:space="preserve"> Ahmed, Manager Production</w:t>
            </w:r>
          </w:p>
        </w:tc>
        <w:tc>
          <w:tcPr>
            <w:tcW w:w="2329"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Habib Oil Mills, Karachi</w:t>
            </w:r>
          </w:p>
        </w:tc>
      </w:tr>
      <w:tr w:rsidR="005F51A3" w:rsidRPr="0047123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Mr. </w:t>
            </w:r>
            <w:proofErr w:type="spellStart"/>
            <w:r w:rsidRPr="0047123A">
              <w:rPr>
                <w:color w:val="000000" w:themeColor="text1"/>
                <w:sz w:val="22"/>
                <w:szCs w:val="22"/>
              </w:rPr>
              <w:t>Sohail</w:t>
            </w:r>
            <w:proofErr w:type="spellEnd"/>
            <w:r w:rsidRPr="0047123A">
              <w:rPr>
                <w:color w:val="000000" w:themeColor="text1"/>
                <w:sz w:val="22"/>
                <w:szCs w:val="22"/>
              </w:rPr>
              <w:t xml:space="preserve"> Akhtar, SSO</w:t>
            </w:r>
          </w:p>
        </w:tc>
        <w:tc>
          <w:tcPr>
            <w:tcW w:w="2329"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PCSIR, Karachi</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Mr. Syed Farhan Hamid, Senior Instructor</w:t>
            </w:r>
          </w:p>
        </w:tc>
        <w:tc>
          <w:tcPr>
            <w:tcW w:w="2329"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PSTC Karachi</w:t>
            </w:r>
          </w:p>
        </w:tc>
      </w:tr>
      <w:tr w:rsidR="005F51A3" w:rsidRPr="0047123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Mr. Muhammad </w:t>
            </w:r>
            <w:proofErr w:type="spellStart"/>
            <w:r w:rsidRPr="0047123A">
              <w:rPr>
                <w:color w:val="000000" w:themeColor="text1"/>
                <w:sz w:val="22"/>
                <w:szCs w:val="22"/>
              </w:rPr>
              <w:t>Yasir</w:t>
            </w:r>
            <w:proofErr w:type="spellEnd"/>
            <w:r w:rsidRPr="0047123A">
              <w:rPr>
                <w:color w:val="000000" w:themeColor="text1"/>
                <w:sz w:val="22"/>
                <w:szCs w:val="22"/>
              </w:rPr>
              <w:t xml:space="preserve">, </w:t>
            </w:r>
          </w:p>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Assistant Director NAVTTC</w:t>
            </w:r>
          </w:p>
        </w:tc>
        <w:tc>
          <w:tcPr>
            <w:tcW w:w="2329"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NAVTTC, Islamabad</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Mr. </w:t>
            </w:r>
            <w:proofErr w:type="spellStart"/>
            <w:r w:rsidRPr="0047123A">
              <w:rPr>
                <w:color w:val="000000" w:themeColor="text1"/>
                <w:sz w:val="22"/>
                <w:szCs w:val="22"/>
              </w:rPr>
              <w:t>Ayub</w:t>
            </w:r>
            <w:proofErr w:type="spellEnd"/>
            <w:r w:rsidRPr="0047123A">
              <w:rPr>
                <w:color w:val="000000" w:themeColor="text1"/>
                <w:sz w:val="22"/>
                <w:szCs w:val="22"/>
              </w:rPr>
              <w:t xml:space="preserve"> Nasir, </w:t>
            </w:r>
          </w:p>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DACUM facilitator</w:t>
            </w:r>
          </w:p>
        </w:tc>
        <w:tc>
          <w:tcPr>
            <w:tcW w:w="2329"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FWO</w:t>
            </w:r>
          </w:p>
        </w:tc>
      </w:tr>
      <w:tr w:rsidR="005F51A3" w:rsidRPr="0047123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Dr. </w:t>
            </w:r>
            <w:proofErr w:type="spellStart"/>
            <w:r w:rsidRPr="0047123A">
              <w:rPr>
                <w:color w:val="000000" w:themeColor="text1"/>
                <w:sz w:val="22"/>
                <w:szCs w:val="22"/>
              </w:rPr>
              <w:t>Abid</w:t>
            </w:r>
            <w:proofErr w:type="spellEnd"/>
            <w:r w:rsidRPr="0047123A">
              <w:rPr>
                <w:color w:val="000000" w:themeColor="text1"/>
                <w:sz w:val="22"/>
                <w:szCs w:val="22"/>
              </w:rPr>
              <w:t xml:space="preserve"> Karim, Senior Scientific Officer</w:t>
            </w:r>
          </w:p>
        </w:tc>
        <w:tc>
          <w:tcPr>
            <w:tcW w:w="2329" w:type="pct"/>
          </w:tcPr>
          <w:p w:rsidR="00006F76" w:rsidRPr="0047123A" w:rsidRDefault="00006F7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PCSIR, Karachi</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47123A" w:rsidRDefault="00006F76" w:rsidP="003B7C13">
            <w:pPr>
              <w:pStyle w:val="ListParagraph"/>
              <w:numPr>
                <w:ilvl w:val="0"/>
                <w:numId w:val="23"/>
              </w:numPr>
              <w:spacing w:line="360" w:lineRule="auto"/>
              <w:ind w:right="428"/>
              <w:rPr>
                <w:color w:val="000000" w:themeColor="text1"/>
                <w:sz w:val="22"/>
                <w:szCs w:val="22"/>
              </w:rPr>
            </w:pPr>
          </w:p>
        </w:tc>
        <w:tc>
          <w:tcPr>
            <w:tcW w:w="1881"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Dr. </w:t>
            </w:r>
            <w:proofErr w:type="spellStart"/>
            <w:r w:rsidRPr="0047123A">
              <w:rPr>
                <w:color w:val="000000" w:themeColor="text1"/>
                <w:sz w:val="22"/>
                <w:szCs w:val="22"/>
              </w:rPr>
              <w:t>Ze</w:t>
            </w:r>
            <w:r w:rsidR="00207670" w:rsidRPr="0047123A">
              <w:rPr>
                <w:color w:val="000000" w:themeColor="text1"/>
                <w:sz w:val="22"/>
                <w:szCs w:val="22"/>
              </w:rPr>
              <w:t>e</w:t>
            </w:r>
            <w:r w:rsidRPr="0047123A">
              <w:rPr>
                <w:color w:val="000000" w:themeColor="text1"/>
                <w:sz w:val="22"/>
                <w:szCs w:val="22"/>
              </w:rPr>
              <w:t>shan</w:t>
            </w:r>
            <w:proofErr w:type="spellEnd"/>
            <w:r w:rsidRPr="0047123A">
              <w:rPr>
                <w:color w:val="000000" w:themeColor="text1"/>
                <w:sz w:val="22"/>
                <w:szCs w:val="22"/>
              </w:rPr>
              <w:t xml:space="preserve"> , HOD, electronics</w:t>
            </w:r>
          </w:p>
        </w:tc>
        <w:tc>
          <w:tcPr>
            <w:tcW w:w="2329" w:type="pct"/>
          </w:tcPr>
          <w:p w:rsidR="00006F76" w:rsidRPr="0047123A" w:rsidRDefault="00006F7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Dawood</w:t>
            </w:r>
            <w:proofErr w:type="spellEnd"/>
            <w:r w:rsidRPr="0047123A">
              <w:rPr>
                <w:color w:val="000000" w:themeColor="text1"/>
                <w:sz w:val="22"/>
                <w:szCs w:val="22"/>
              </w:rPr>
              <w:t xml:space="preserve"> Engineering University Karachi</w:t>
            </w:r>
          </w:p>
        </w:tc>
      </w:tr>
    </w:tbl>
    <w:p w:rsidR="00375FC6" w:rsidRPr="0047123A" w:rsidRDefault="00375FC6" w:rsidP="0047123A">
      <w:pPr>
        <w:spacing w:line="360" w:lineRule="auto"/>
        <w:ind w:right="428"/>
        <w:rPr>
          <w:rFonts w:cs="Arial"/>
          <w:color w:val="000000" w:themeColor="text1"/>
          <w:sz w:val="22"/>
          <w:szCs w:val="22"/>
        </w:rPr>
      </w:pPr>
    </w:p>
    <w:p w:rsidR="00375FC6" w:rsidRPr="0047123A" w:rsidRDefault="00375FC6" w:rsidP="0047123A">
      <w:pPr>
        <w:spacing w:line="360" w:lineRule="auto"/>
        <w:ind w:right="428"/>
        <w:rPr>
          <w:rFonts w:cs="Arial"/>
          <w:color w:val="000000" w:themeColor="text1"/>
          <w:sz w:val="22"/>
          <w:szCs w:val="22"/>
        </w:rPr>
      </w:pPr>
    </w:p>
    <w:p w:rsidR="00375FC6" w:rsidRPr="0047123A" w:rsidRDefault="00375FC6" w:rsidP="0047123A">
      <w:pPr>
        <w:spacing w:line="360" w:lineRule="auto"/>
        <w:ind w:right="428"/>
        <w:rPr>
          <w:rFonts w:cs="Arial"/>
          <w:color w:val="000000" w:themeColor="text1"/>
          <w:sz w:val="22"/>
          <w:szCs w:val="22"/>
        </w:rPr>
      </w:pPr>
    </w:p>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br w:type="page"/>
      </w:r>
    </w:p>
    <w:p w:rsidR="004A6A42" w:rsidRPr="0047123A" w:rsidRDefault="00D573F7" w:rsidP="0047123A">
      <w:pPr>
        <w:shd w:val="clear" w:color="auto" w:fill="4F81BD" w:themeFill="accent1"/>
        <w:spacing w:line="360" w:lineRule="auto"/>
        <w:ind w:right="428"/>
        <w:rPr>
          <w:rFonts w:cs="Arial"/>
          <w:b/>
          <w:color w:val="000000" w:themeColor="text1"/>
          <w:sz w:val="22"/>
          <w:szCs w:val="22"/>
        </w:rPr>
      </w:pPr>
      <w:r w:rsidRPr="0047123A">
        <w:rPr>
          <w:rFonts w:cs="Arial"/>
          <w:b/>
          <w:color w:val="000000" w:themeColor="text1"/>
          <w:sz w:val="22"/>
          <w:szCs w:val="22"/>
        </w:rPr>
        <w:lastRenderedPageBreak/>
        <w:t xml:space="preserve">6. QUALIFICATION VALIDATION COMMITTEE                                     </w:t>
      </w:r>
    </w:p>
    <w:p w:rsidR="005A4F39" w:rsidRPr="0047123A" w:rsidRDefault="005A4F39" w:rsidP="0047123A">
      <w:pPr>
        <w:spacing w:after="160" w:line="360" w:lineRule="auto"/>
        <w:ind w:right="428"/>
        <w:rPr>
          <w:rFonts w:cs="Arial"/>
          <w:color w:val="000000" w:themeColor="text1"/>
          <w:sz w:val="22"/>
          <w:szCs w:val="22"/>
        </w:rPr>
      </w:pPr>
    </w:p>
    <w:p w:rsidR="004A6A42" w:rsidRPr="0047123A" w:rsidRDefault="004A6A42" w:rsidP="0047123A">
      <w:pPr>
        <w:spacing w:after="160" w:line="360" w:lineRule="auto"/>
        <w:ind w:right="428"/>
        <w:rPr>
          <w:rFonts w:cs="Arial"/>
          <w:color w:val="000000" w:themeColor="text1"/>
          <w:sz w:val="22"/>
          <w:szCs w:val="22"/>
        </w:rPr>
      </w:pPr>
      <w:r w:rsidRPr="0047123A">
        <w:rPr>
          <w:rFonts w:cs="Arial"/>
          <w:color w:val="000000" w:themeColor="text1"/>
          <w:sz w:val="22"/>
          <w:szCs w:val="22"/>
        </w:rPr>
        <w:t>The following members participated in the qualification validation workshop from 2</w:t>
      </w:r>
      <w:r w:rsidR="005C15C9" w:rsidRPr="0047123A">
        <w:rPr>
          <w:rFonts w:cs="Arial"/>
          <w:color w:val="000000" w:themeColor="text1"/>
          <w:sz w:val="22"/>
          <w:szCs w:val="22"/>
        </w:rPr>
        <w:t>7</w:t>
      </w:r>
      <w:r w:rsidRPr="0047123A">
        <w:rPr>
          <w:rFonts w:cs="Arial"/>
          <w:color w:val="000000" w:themeColor="text1"/>
          <w:sz w:val="22"/>
          <w:szCs w:val="22"/>
        </w:rPr>
        <w:t>-2</w:t>
      </w:r>
      <w:r w:rsidR="005C15C9" w:rsidRPr="0047123A">
        <w:rPr>
          <w:rFonts w:cs="Arial"/>
          <w:color w:val="000000" w:themeColor="text1"/>
          <w:sz w:val="22"/>
          <w:szCs w:val="22"/>
        </w:rPr>
        <w:t>9</w:t>
      </w:r>
      <w:r w:rsidRPr="0047123A">
        <w:rPr>
          <w:rFonts w:cs="Arial"/>
          <w:color w:val="000000" w:themeColor="text1"/>
          <w:sz w:val="22"/>
          <w:szCs w:val="22"/>
        </w:rPr>
        <w:t xml:space="preserve"> May 2019, in Lahore:</w:t>
      </w:r>
    </w:p>
    <w:tbl>
      <w:tblPr>
        <w:tblStyle w:val="GridTable5Dark-Accent420"/>
        <w:tblW w:w="0" w:type="auto"/>
        <w:tblLook w:val="04A0" w:firstRow="1" w:lastRow="0" w:firstColumn="1" w:lastColumn="0" w:noHBand="0" w:noVBand="1"/>
      </w:tblPr>
      <w:tblGrid>
        <w:gridCol w:w="1521"/>
        <w:gridCol w:w="3692"/>
        <w:gridCol w:w="4413"/>
      </w:tblGrid>
      <w:tr w:rsidR="005F51A3" w:rsidRPr="0047123A" w:rsidTr="001E19C3">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1521" w:type="dxa"/>
            <w:hideMark/>
          </w:tcPr>
          <w:p w:rsidR="004A6A42" w:rsidRPr="0047123A" w:rsidRDefault="004A6A42" w:rsidP="0047123A">
            <w:pPr>
              <w:spacing w:line="360" w:lineRule="auto"/>
              <w:ind w:right="428"/>
              <w:rPr>
                <w:color w:val="000000" w:themeColor="text1"/>
                <w:sz w:val="22"/>
                <w:szCs w:val="22"/>
              </w:rPr>
            </w:pPr>
            <w:proofErr w:type="spellStart"/>
            <w:r w:rsidRPr="0047123A">
              <w:rPr>
                <w:color w:val="000000" w:themeColor="text1"/>
                <w:sz w:val="22"/>
                <w:szCs w:val="22"/>
              </w:rPr>
              <w:t>S.No</w:t>
            </w:r>
            <w:proofErr w:type="spellEnd"/>
            <w:r w:rsidRPr="0047123A">
              <w:rPr>
                <w:color w:val="000000" w:themeColor="text1"/>
                <w:sz w:val="22"/>
                <w:szCs w:val="22"/>
              </w:rPr>
              <w:t>.</w:t>
            </w:r>
          </w:p>
        </w:tc>
        <w:tc>
          <w:tcPr>
            <w:tcW w:w="3692" w:type="dxa"/>
            <w:hideMark/>
          </w:tcPr>
          <w:p w:rsidR="004A6A42" w:rsidRPr="0047123A" w:rsidRDefault="004A6A42"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Name &amp; Designation</w:t>
            </w:r>
          </w:p>
        </w:tc>
        <w:tc>
          <w:tcPr>
            <w:tcW w:w="4413" w:type="dxa"/>
            <w:hideMark/>
          </w:tcPr>
          <w:p w:rsidR="004A6A42" w:rsidRPr="0047123A" w:rsidRDefault="004A6A42"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Organization</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47123A" w:rsidRDefault="004A6A42" w:rsidP="003B7C13">
            <w:pPr>
              <w:pStyle w:val="ListParagraph"/>
              <w:numPr>
                <w:ilvl w:val="0"/>
                <w:numId w:val="24"/>
              </w:numPr>
              <w:spacing w:line="360" w:lineRule="auto"/>
              <w:ind w:right="428"/>
              <w:rPr>
                <w:color w:val="000000" w:themeColor="text1"/>
                <w:sz w:val="22"/>
                <w:szCs w:val="22"/>
              </w:rPr>
            </w:pPr>
          </w:p>
        </w:tc>
        <w:tc>
          <w:tcPr>
            <w:tcW w:w="3692" w:type="dxa"/>
            <w:hideMark/>
          </w:tcPr>
          <w:p w:rsidR="004A6A42" w:rsidRPr="0047123A" w:rsidRDefault="005C15C9"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Hafiz </w:t>
            </w:r>
            <w:proofErr w:type="spellStart"/>
            <w:r w:rsidRPr="0047123A">
              <w:rPr>
                <w:color w:val="000000" w:themeColor="text1"/>
                <w:sz w:val="22"/>
                <w:szCs w:val="22"/>
              </w:rPr>
              <w:t>ur</w:t>
            </w:r>
            <w:proofErr w:type="spellEnd"/>
            <w:r w:rsidRPr="0047123A">
              <w:rPr>
                <w:color w:val="000000" w:themeColor="text1"/>
                <w:sz w:val="22"/>
                <w:szCs w:val="22"/>
              </w:rPr>
              <w:t xml:space="preserve"> </w:t>
            </w:r>
            <w:proofErr w:type="spellStart"/>
            <w:r w:rsidR="00375FC6" w:rsidRPr="0047123A">
              <w:rPr>
                <w:color w:val="000000" w:themeColor="text1"/>
                <w:sz w:val="22"/>
                <w:szCs w:val="22"/>
              </w:rPr>
              <w:t>R</w:t>
            </w:r>
            <w:r w:rsidRPr="0047123A">
              <w:rPr>
                <w:color w:val="000000" w:themeColor="text1"/>
                <w:sz w:val="22"/>
                <w:szCs w:val="22"/>
              </w:rPr>
              <w:t>ehman</w:t>
            </w:r>
            <w:proofErr w:type="spellEnd"/>
            <w:r w:rsidR="004A6A42" w:rsidRPr="0047123A">
              <w:rPr>
                <w:color w:val="000000" w:themeColor="text1"/>
                <w:sz w:val="22"/>
                <w:szCs w:val="22"/>
              </w:rPr>
              <w:t xml:space="preserve"> </w:t>
            </w:r>
          </w:p>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Associate Professor</w:t>
            </w:r>
            <w:r w:rsidR="004A6A42" w:rsidRPr="0047123A">
              <w:rPr>
                <w:color w:val="000000" w:themeColor="text1"/>
                <w:sz w:val="22"/>
                <w:szCs w:val="22"/>
              </w:rPr>
              <w:t xml:space="preserve"> </w:t>
            </w:r>
          </w:p>
        </w:tc>
        <w:tc>
          <w:tcPr>
            <w:tcW w:w="4413" w:type="dxa"/>
            <w:hideMark/>
          </w:tcPr>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KP- TEVTA</w:t>
            </w:r>
            <w:r w:rsidR="004A6A42" w:rsidRPr="0047123A">
              <w:rPr>
                <w:color w:val="000000" w:themeColor="text1"/>
                <w:sz w:val="22"/>
                <w:szCs w:val="22"/>
              </w:rPr>
              <w:t xml:space="preserve"> </w:t>
            </w:r>
          </w:p>
        </w:tc>
      </w:tr>
      <w:tr w:rsidR="005F51A3" w:rsidRPr="0047123A" w:rsidTr="001E19C3">
        <w:trPr>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47123A" w:rsidRDefault="004A6A42" w:rsidP="003B7C13">
            <w:pPr>
              <w:pStyle w:val="ListParagraph"/>
              <w:numPr>
                <w:ilvl w:val="0"/>
                <w:numId w:val="24"/>
              </w:numPr>
              <w:spacing w:line="360" w:lineRule="auto"/>
              <w:ind w:right="428"/>
              <w:rPr>
                <w:color w:val="000000" w:themeColor="text1"/>
                <w:sz w:val="22"/>
                <w:szCs w:val="22"/>
              </w:rPr>
            </w:pPr>
          </w:p>
        </w:tc>
        <w:tc>
          <w:tcPr>
            <w:tcW w:w="3692" w:type="dxa"/>
            <w:hideMark/>
          </w:tcPr>
          <w:p w:rsidR="00375FC6" w:rsidRPr="0047123A" w:rsidRDefault="00790A6B"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Aijaz</w:t>
            </w:r>
            <w:proofErr w:type="spellEnd"/>
            <w:r w:rsidR="00375FC6" w:rsidRPr="0047123A">
              <w:rPr>
                <w:color w:val="000000" w:themeColor="text1"/>
                <w:sz w:val="22"/>
                <w:szCs w:val="22"/>
              </w:rPr>
              <w:t xml:space="preserve"> Ahmed</w:t>
            </w:r>
            <w:r w:rsidRPr="0047123A">
              <w:rPr>
                <w:color w:val="000000" w:themeColor="text1"/>
                <w:sz w:val="22"/>
                <w:szCs w:val="22"/>
              </w:rPr>
              <w:t xml:space="preserve"> Zia</w:t>
            </w:r>
          </w:p>
          <w:p w:rsidR="004A6A42" w:rsidRPr="0047123A" w:rsidRDefault="00375FC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D&amp;A Engineer</w:t>
            </w:r>
            <w:r w:rsidR="004A6A42" w:rsidRPr="0047123A">
              <w:rPr>
                <w:color w:val="000000" w:themeColor="text1"/>
                <w:sz w:val="22"/>
                <w:szCs w:val="22"/>
              </w:rPr>
              <w:t xml:space="preserve"> </w:t>
            </w:r>
          </w:p>
        </w:tc>
        <w:tc>
          <w:tcPr>
            <w:tcW w:w="4413" w:type="dxa"/>
            <w:hideMark/>
          </w:tcPr>
          <w:p w:rsidR="004A6A42" w:rsidRPr="0047123A" w:rsidRDefault="00375FC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INTECH Process Automation</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1521" w:type="dxa"/>
          </w:tcPr>
          <w:p w:rsidR="004A6A42" w:rsidRPr="0047123A" w:rsidRDefault="004A6A42" w:rsidP="003B7C13">
            <w:pPr>
              <w:pStyle w:val="ListParagraph"/>
              <w:numPr>
                <w:ilvl w:val="0"/>
                <w:numId w:val="24"/>
              </w:numPr>
              <w:spacing w:line="360" w:lineRule="auto"/>
              <w:ind w:right="428"/>
              <w:rPr>
                <w:color w:val="000000" w:themeColor="text1"/>
                <w:sz w:val="22"/>
                <w:szCs w:val="22"/>
              </w:rPr>
            </w:pPr>
          </w:p>
        </w:tc>
        <w:tc>
          <w:tcPr>
            <w:tcW w:w="3692" w:type="dxa"/>
            <w:hideMark/>
          </w:tcPr>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Abdur</w:t>
            </w:r>
            <w:proofErr w:type="spellEnd"/>
            <w:r w:rsidRPr="0047123A">
              <w:rPr>
                <w:color w:val="000000" w:themeColor="text1"/>
                <w:sz w:val="22"/>
                <w:szCs w:val="22"/>
              </w:rPr>
              <w:t xml:space="preserve"> </w:t>
            </w:r>
            <w:proofErr w:type="spellStart"/>
            <w:r w:rsidRPr="0047123A">
              <w:rPr>
                <w:color w:val="000000" w:themeColor="text1"/>
                <w:sz w:val="22"/>
                <w:szCs w:val="22"/>
              </w:rPr>
              <w:t>Rehman</w:t>
            </w:r>
            <w:proofErr w:type="spellEnd"/>
            <w:r w:rsidR="004A6A42" w:rsidRPr="0047123A">
              <w:rPr>
                <w:color w:val="000000" w:themeColor="text1"/>
                <w:sz w:val="22"/>
                <w:szCs w:val="22"/>
              </w:rPr>
              <w:t xml:space="preserve"> </w:t>
            </w:r>
          </w:p>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Research Assistant</w:t>
            </w:r>
          </w:p>
        </w:tc>
        <w:tc>
          <w:tcPr>
            <w:tcW w:w="4413" w:type="dxa"/>
            <w:hideMark/>
          </w:tcPr>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PBTE Lahore</w:t>
            </w:r>
            <w:r w:rsidR="004A6A42" w:rsidRPr="0047123A">
              <w:rPr>
                <w:color w:val="000000" w:themeColor="text1"/>
                <w:sz w:val="22"/>
                <w:szCs w:val="22"/>
              </w:rPr>
              <w:t xml:space="preserve"> </w:t>
            </w:r>
          </w:p>
        </w:tc>
      </w:tr>
      <w:tr w:rsidR="005F51A3" w:rsidRPr="0047123A"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47123A" w:rsidRDefault="004A6A42" w:rsidP="003B7C13">
            <w:pPr>
              <w:pStyle w:val="ListParagraph"/>
              <w:numPr>
                <w:ilvl w:val="0"/>
                <w:numId w:val="24"/>
              </w:numPr>
              <w:spacing w:line="360" w:lineRule="auto"/>
              <w:ind w:right="428"/>
              <w:rPr>
                <w:color w:val="000000" w:themeColor="text1"/>
                <w:sz w:val="22"/>
                <w:szCs w:val="22"/>
              </w:rPr>
            </w:pPr>
          </w:p>
        </w:tc>
        <w:tc>
          <w:tcPr>
            <w:tcW w:w="3692" w:type="dxa"/>
            <w:hideMark/>
          </w:tcPr>
          <w:p w:rsidR="004A6A42" w:rsidRPr="0047123A" w:rsidRDefault="004A6A4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Syed</w:t>
            </w:r>
            <w:r w:rsidR="00375FC6" w:rsidRPr="0047123A">
              <w:rPr>
                <w:color w:val="000000" w:themeColor="text1"/>
                <w:sz w:val="22"/>
                <w:szCs w:val="22"/>
              </w:rPr>
              <w:t xml:space="preserve"> Farhan Hamid Ali</w:t>
            </w:r>
            <w:r w:rsidRPr="0047123A">
              <w:rPr>
                <w:color w:val="000000" w:themeColor="text1"/>
                <w:sz w:val="22"/>
                <w:szCs w:val="22"/>
              </w:rPr>
              <w:t xml:space="preserve"> </w:t>
            </w:r>
          </w:p>
          <w:p w:rsidR="004A6A42" w:rsidRPr="0047123A" w:rsidRDefault="00375FC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Sr.Instructor</w:t>
            </w:r>
            <w:proofErr w:type="spellEnd"/>
            <w:r w:rsidRPr="0047123A">
              <w:rPr>
                <w:color w:val="000000" w:themeColor="text1"/>
                <w:sz w:val="22"/>
                <w:szCs w:val="22"/>
              </w:rPr>
              <w:t>/Assistant DACUM Facilitator</w:t>
            </w:r>
            <w:r w:rsidR="004A6A42" w:rsidRPr="0047123A">
              <w:rPr>
                <w:color w:val="000000" w:themeColor="text1"/>
                <w:sz w:val="22"/>
                <w:szCs w:val="22"/>
              </w:rPr>
              <w:t xml:space="preserve"> </w:t>
            </w:r>
          </w:p>
        </w:tc>
        <w:tc>
          <w:tcPr>
            <w:tcW w:w="4413" w:type="dxa"/>
            <w:hideMark/>
          </w:tcPr>
          <w:p w:rsidR="004A6A42" w:rsidRPr="0047123A" w:rsidRDefault="00375FC6"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Pak Swiss Training Centre Karachi</w:t>
            </w:r>
            <w:r w:rsidR="004A6A42" w:rsidRPr="0047123A">
              <w:rPr>
                <w:color w:val="000000" w:themeColor="text1"/>
                <w:sz w:val="22"/>
                <w:szCs w:val="22"/>
              </w:rPr>
              <w:t xml:space="preserve"> </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47123A" w:rsidRDefault="004A6A42" w:rsidP="003B7C13">
            <w:pPr>
              <w:pStyle w:val="ListParagraph"/>
              <w:numPr>
                <w:ilvl w:val="0"/>
                <w:numId w:val="24"/>
              </w:numPr>
              <w:spacing w:line="360" w:lineRule="auto"/>
              <w:ind w:right="428"/>
              <w:rPr>
                <w:color w:val="000000" w:themeColor="text1"/>
                <w:sz w:val="22"/>
                <w:szCs w:val="22"/>
              </w:rPr>
            </w:pPr>
          </w:p>
        </w:tc>
        <w:tc>
          <w:tcPr>
            <w:tcW w:w="3692" w:type="dxa"/>
            <w:hideMark/>
          </w:tcPr>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Pir</w:t>
            </w:r>
            <w:proofErr w:type="spellEnd"/>
            <w:r w:rsidRPr="0047123A">
              <w:rPr>
                <w:color w:val="000000" w:themeColor="text1"/>
                <w:sz w:val="22"/>
                <w:szCs w:val="22"/>
              </w:rPr>
              <w:t xml:space="preserve"> </w:t>
            </w:r>
            <w:proofErr w:type="spellStart"/>
            <w:r w:rsidRPr="0047123A">
              <w:rPr>
                <w:color w:val="000000" w:themeColor="text1"/>
                <w:sz w:val="22"/>
                <w:szCs w:val="22"/>
              </w:rPr>
              <w:t>Bakhush</w:t>
            </w:r>
            <w:proofErr w:type="spellEnd"/>
            <w:r w:rsidRPr="0047123A">
              <w:rPr>
                <w:color w:val="000000" w:themeColor="text1"/>
                <w:sz w:val="22"/>
                <w:szCs w:val="22"/>
              </w:rPr>
              <w:t xml:space="preserve"> khan</w:t>
            </w:r>
            <w:r w:rsidR="004A6A42" w:rsidRPr="0047123A">
              <w:rPr>
                <w:color w:val="000000" w:themeColor="text1"/>
                <w:sz w:val="22"/>
                <w:szCs w:val="22"/>
              </w:rPr>
              <w:t xml:space="preserve"> </w:t>
            </w:r>
          </w:p>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HoD</w:t>
            </w:r>
            <w:proofErr w:type="spellEnd"/>
            <w:r w:rsidRPr="0047123A">
              <w:rPr>
                <w:color w:val="000000" w:themeColor="text1"/>
                <w:sz w:val="22"/>
                <w:szCs w:val="22"/>
              </w:rPr>
              <w:t>/SSO</w:t>
            </w:r>
          </w:p>
        </w:tc>
        <w:tc>
          <w:tcPr>
            <w:tcW w:w="4413" w:type="dxa"/>
            <w:hideMark/>
          </w:tcPr>
          <w:p w:rsidR="004A6A42" w:rsidRPr="0047123A" w:rsidRDefault="00375FC6"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Centre for Development of Laboratory </w:t>
            </w:r>
            <w:proofErr w:type="spellStart"/>
            <w:r w:rsidRPr="0047123A">
              <w:rPr>
                <w:color w:val="000000" w:themeColor="text1"/>
                <w:sz w:val="22"/>
                <w:szCs w:val="22"/>
              </w:rPr>
              <w:t>E</w:t>
            </w:r>
            <w:r w:rsidR="00152FB3" w:rsidRPr="0047123A">
              <w:rPr>
                <w:color w:val="000000" w:themeColor="text1"/>
                <w:sz w:val="22"/>
                <w:szCs w:val="22"/>
              </w:rPr>
              <w:t>quipments</w:t>
            </w:r>
            <w:proofErr w:type="spellEnd"/>
            <w:r w:rsidR="00152FB3" w:rsidRPr="0047123A">
              <w:rPr>
                <w:color w:val="000000" w:themeColor="text1"/>
                <w:sz w:val="22"/>
                <w:szCs w:val="22"/>
              </w:rPr>
              <w:t xml:space="preserve"> Lahore, Lahore Laboratory complex</w:t>
            </w:r>
          </w:p>
        </w:tc>
      </w:tr>
      <w:tr w:rsidR="005F51A3" w:rsidRPr="0047123A"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47123A" w:rsidRDefault="004A6A42" w:rsidP="003B7C13">
            <w:pPr>
              <w:pStyle w:val="ListParagraph"/>
              <w:numPr>
                <w:ilvl w:val="0"/>
                <w:numId w:val="24"/>
              </w:numPr>
              <w:spacing w:line="360" w:lineRule="auto"/>
              <w:ind w:right="428"/>
              <w:rPr>
                <w:color w:val="000000" w:themeColor="text1"/>
                <w:sz w:val="22"/>
                <w:szCs w:val="22"/>
              </w:rPr>
            </w:pPr>
          </w:p>
        </w:tc>
        <w:tc>
          <w:tcPr>
            <w:tcW w:w="3692" w:type="dxa"/>
            <w:hideMark/>
          </w:tcPr>
          <w:p w:rsidR="004A6A42" w:rsidRPr="0047123A" w:rsidRDefault="00A2099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Engr. </w:t>
            </w:r>
            <w:proofErr w:type="spellStart"/>
            <w:r w:rsidRPr="0047123A">
              <w:rPr>
                <w:color w:val="000000" w:themeColor="text1"/>
                <w:sz w:val="22"/>
                <w:szCs w:val="22"/>
              </w:rPr>
              <w:t>Liaquat</w:t>
            </w:r>
            <w:proofErr w:type="spellEnd"/>
            <w:r w:rsidRPr="0047123A">
              <w:rPr>
                <w:color w:val="000000" w:themeColor="text1"/>
                <w:sz w:val="22"/>
                <w:szCs w:val="22"/>
              </w:rPr>
              <w:t xml:space="preserve"> Ali </w:t>
            </w:r>
            <w:proofErr w:type="spellStart"/>
            <w:r w:rsidRPr="0047123A">
              <w:rPr>
                <w:color w:val="000000" w:themeColor="text1"/>
                <w:sz w:val="22"/>
                <w:szCs w:val="22"/>
              </w:rPr>
              <w:t>Jamroo</w:t>
            </w:r>
            <w:proofErr w:type="spellEnd"/>
          </w:p>
          <w:p w:rsidR="00A20992" w:rsidRPr="0047123A" w:rsidRDefault="00A2099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Director Academics</w:t>
            </w:r>
          </w:p>
        </w:tc>
        <w:tc>
          <w:tcPr>
            <w:tcW w:w="4413" w:type="dxa"/>
            <w:hideMark/>
          </w:tcPr>
          <w:p w:rsidR="004A6A42" w:rsidRPr="0047123A" w:rsidRDefault="00A20992"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STEVTA</w:t>
            </w:r>
            <w:r w:rsidR="004A6A42" w:rsidRPr="0047123A">
              <w:rPr>
                <w:color w:val="000000" w:themeColor="text1"/>
                <w:sz w:val="22"/>
                <w:szCs w:val="22"/>
              </w:rPr>
              <w:t xml:space="preserve"> </w:t>
            </w:r>
          </w:p>
        </w:tc>
      </w:tr>
      <w:tr w:rsidR="005F51A3" w:rsidRPr="0047123A"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47123A" w:rsidRDefault="004A6A42" w:rsidP="003B7C13">
            <w:pPr>
              <w:pStyle w:val="ListParagraph"/>
              <w:numPr>
                <w:ilvl w:val="0"/>
                <w:numId w:val="24"/>
              </w:numPr>
              <w:spacing w:line="360" w:lineRule="auto"/>
              <w:ind w:right="428"/>
              <w:rPr>
                <w:color w:val="000000" w:themeColor="text1"/>
                <w:sz w:val="22"/>
                <w:szCs w:val="22"/>
              </w:rPr>
            </w:pPr>
          </w:p>
        </w:tc>
        <w:tc>
          <w:tcPr>
            <w:tcW w:w="3692" w:type="dxa"/>
            <w:hideMark/>
          </w:tcPr>
          <w:p w:rsidR="004A6A42" w:rsidRPr="0047123A" w:rsidRDefault="00A2099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Muhammad Arshad</w:t>
            </w:r>
            <w:r w:rsidR="004A6A42" w:rsidRPr="0047123A">
              <w:rPr>
                <w:color w:val="000000" w:themeColor="text1"/>
                <w:sz w:val="22"/>
                <w:szCs w:val="22"/>
              </w:rPr>
              <w:t xml:space="preserve"> </w:t>
            </w:r>
          </w:p>
          <w:p w:rsidR="00A20992" w:rsidRPr="0047123A" w:rsidRDefault="00F8577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Principal</w:t>
            </w:r>
          </w:p>
        </w:tc>
        <w:tc>
          <w:tcPr>
            <w:tcW w:w="4413" w:type="dxa"/>
            <w:hideMark/>
          </w:tcPr>
          <w:p w:rsidR="004A6A42" w:rsidRPr="0047123A" w:rsidRDefault="00F85772"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PSTC Lahore</w:t>
            </w:r>
            <w:r w:rsidR="004A6A42" w:rsidRPr="0047123A">
              <w:rPr>
                <w:color w:val="000000" w:themeColor="text1"/>
                <w:sz w:val="22"/>
                <w:szCs w:val="22"/>
              </w:rPr>
              <w:t xml:space="preserve"> </w:t>
            </w:r>
          </w:p>
        </w:tc>
      </w:tr>
      <w:tr w:rsidR="005F51A3" w:rsidRPr="0047123A"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E275C1" w:rsidRPr="0047123A" w:rsidRDefault="00E275C1" w:rsidP="003B7C13">
            <w:pPr>
              <w:pStyle w:val="ListParagraph"/>
              <w:numPr>
                <w:ilvl w:val="0"/>
                <w:numId w:val="24"/>
              </w:numPr>
              <w:spacing w:line="360" w:lineRule="auto"/>
              <w:ind w:right="428"/>
              <w:rPr>
                <w:color w:val="000000" w:themeColor="text1"/>
                <w:sz w:val="22"/>
                <w:szCs w:val="22"/>
              </w:rPr>
            </w:pPr>
          </w:p>
        </w:tc>
        <w:tc>
          <w:tcPr>
            <w:tcW w:w="3692" w:type="dxa"/>
          </w:tcPr>
          <w:p w:rsidR="00E275C1" w:rsidRPr="0047123A" w:rsidRDefault="00E275C1"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Muhammad </w:t>
            </w:r>
            <w:proofErr w:type="spellStart"/>
            <w:r w:rsidRPr="0047123A">
              <w:rPr>
                <w:color w:val="000000" w:themeColor="text1"/>
                <w:sz w:val="22"/>
                <w:szCs w:val="22"/>
              </w:rPr>
              <w:t>Yasir</w:t>
            </w:r>
            <w:proofErr w:type="spellEnd"/>
          </w:p>
          <w:p w:rsidR="00E275C1" w:rsidRPr="0047123A" w:rsidRDefault="00E275C1"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Assitant</w:t>
            </w:r>
            <w:proofErr w:type="spellEnd"/>
            <w:r w:rsidRPr="0047123A">
              <w:rPr>
                <w:color w:val="000000" w:themeColor="text1"/>
                <w:sz w:val="22"/>
                <w:szCs w:val="22"/>
              </w:rPr>
              <w:t xml:space="preserve"> Director</w:t>
            </w:r>
          </w:p>
        </w:tc>
        <w:tc>
          <w:tcPr>
            <w:tcW w:w="4413" w:type="dxa"/>
          </w:tcPr>
          <w:p w:rsidR="00E275C1" w:rsidRPr="0047123A" w:rsidRDefault="00E275C1"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NAVTTC HQ</w:t>
            </w:r>
          </w:p>
        </w:tc>
      </w:tr>
    </w:tbl>
    <w:p w:rsidR="00657639" w:rsidRPr="0047123A" w:rsidRDefault="00657639" w:rsidP="0047123A">
      <w:pPr>
        <w:spacing w:line="360" w:lineRule="auto"/>
        <w:ind w:right="428"/>
        <w:rPr>
          <w:rFonts w:cs="Arial"/>
          <w:b/>
          <w:color w:val="000000" w:themeColor="text1"/>
          <w:sz w:val="22"/>
          <w:szCs w:val="22"/>
        </w:rPr>
      </w:pPr>
    </w:p>
    <w:p w:rsidR="00657639" w:rsidRPr="0047123A" w:rsidRDefault="00657639" w:rsidP="0047123A">
      <w:pPr>
        <w:spacing w:line="360" w:lineRule="auto"/>
        <w:ind w:right="428"/>
        <w:rPr>
          <w:rFonts w:cs="Arial"/>
          <w:b/>
          <w:color w:val="000000" w:themeColor="text1"/>
          <w:sz w:val="22"/>
          <w:szCs w:val="22"/>
        </w:rPr>
      </w:pPr>
    </w:p>
    <w:p w:rsidR="00657639" w:rsidRPr="0047123A" w:rsidRDefault="00657639" w:rsidP="0047123A">
      <w:pPr>
        <w:spacing w:line="360" w:lineRule="auto"/>
        <w:ind w:right="428"/>
        <w:rPr>
          <w:rFonts w:cs="Arial"/>
          <w:b/>
          <w:color w:val="000000" w:themeColor="text1"/>
          <w:sz w:val="22"/>
          <w:szCs w:val="22"/>
        </w:rPr>
      </w:pPr>
    </w:p>
    <w:p w:rsidR="004A6A42" w:rsidRPr="0047123A" w:rsidRDefault="005A4F39" w:rsidP="0047123A">
      <w:pPr>
        <w:shd w:val="clear" w:color="auto" w:fill="0070C0"/>
        <w:spacing w:line="360" w:lineRule="auto"/>
        <w:ind w:right="428"/>
        <w:rPr>
          <w:rFonts w:cs="Arial"/>
          <w:b/>
          <w:color w:val="000000" w:themeColor="text1"/>
          <w:sz w:val="22"/>
          <w:szCs w:val="22"/>
        </w:rPr>
      </w:pPr>
      <w:r w:rsidRPr="0047123A">
        <w:rPr>
          <w:rFonts w:cs="Arial"/>
          <w:b/>
          <w:color w:val="000000" w:themeColor="text1"/>
          <w:sz w:val="22"/>
          <w:szCs w:val="22"/>
        </w:rPr>
        <w:t>7.</w:t>
      </w:r>
      <w:r w:rsidR="00B3175A" w:rsidRPr="0047123A">
        <w:rPr>
          <w:rFonts w:cs="Arial"/>
          <w:b/>
          <w:color w:val="000000" w:themeColor="text1"/>
          <w:sz w:val="22"/>
          <w:szCs w:val="22"/>
        </w:rPr>
        <w:t xml:space="preserve"> </w:t>
      </w:r>
      <w:r w:rsidR="004A6A42" w:rsidRPr="0047123A">
        <w:rPr>
          <w:rFonts w:cs="Arial"/>
          <w:b/>
          <w:color w:val="000000" w:themeColor="text1"/>
          <w:sz w:val="22"/>
          <w:szCs w:val="22"/>
        </w:rPr>
        <w:t xml:space="preserve">ENTRY REQUIREMENTS </w:t>
      </w:r>
    </w:p>
    <w:p w:rsidR="004A6A42" w:rsidRPr="0047123A" w:rsidRDefault="004A6A42" w:rsidP="0047123A">
      <w:pPr>
        <w:spacing w:line="360" w:lineRule="auto"/>
        <w:ind w:right="428"/>
        <w:rPr>
          <w:rFonts w:cs="Arial"/>
          <w:bCs/>
          <w:color w:val="000000" w:themeColor="text1"/>
          <w:sz w:val="22"/>
          <w:szCs w:val="22"/>
        </w:rPr>
      </w:pPr>
    </w:p>
    <w:p w:rsidR="005A4F39" w:rsidRPr="0047123A" w:rsidRDefault="004A6A42" w:rsidP="000677E1">
      <w:pPr>
        <w:spacing w:line="360" w:lineRule="auto"/>
        <w:ind w:right="428"/>
        <w:rPr>
          <w:rFonts w:cs="Arial"/>
          <w:bCs/>
          <w:color w:val="000000" w:themeColor="text1"/>
          <w:sz w:val="22"/>
          <w:szCs w:val="22"/>
        </w:rPr>
      </w:pPr>
      <w:r w:rsidRPr="0047123A">
        <w:rPr>
          <w:rFonts w:cs="Arial"/>
          <w:bCs/>
          <w:color w:val="000000" w:themeColor="text1"/>
          <w:sz w:val="22"/>
          <w:szCs w:val="22"/>
        </w:rPr>
        <w:t xml:space="preserve">Entry requirements of this qualification </w:t>
      </w:r>
      <w:r w:rsidR="000677E1">
        <w:rPr>
          <w:rFonts w:cs="Arial"/>
          <w:bCs/>
          <w:color w:val="000000" w:themeColor="text1"/>
          <w:sz w:val="22"/>
          <w:szCs w:val="22"/>
        </w:rPr>
        <w:t xml:space="preserve">is </w:t>
      </w:r>
      <w:bookmarkStart w:id="1" w:name="_GoBack"/>
      <w:r w:rsidR="000677E1" w:rsidRPr="000677E1">
        <w:rPr>
          <w:rFonts w:cs="Arial"/>
          <w:bCs/>
          <w:color w:val="000000" w:themeColor="text1"/>
          <w:sz w:val="22"/>
          <w:szCs w:val="22"/>
        </w:rPr>
        <w:t>Nationa</w:t>
      </w:r>
      <w:r w:rsidR="000677E1">
        <w:rPr>
          <w:rFonts w:cs="Arial"/>
          <w:bCs/>
          <w:color w:val="000000" w:themeColor="text1"/>
          <w:sz w:val="22"/>
          <w:szCs w:val="22"/>
        </w:rPr>
        <w:t>l Vocational Certificate Level 3</w:t>
      </w:r>
      <w:r w:rsidR="000677E1" w:rsidRPr="000677E1">
        <w:rPr>
          <w:rFonts w:cs="Arial"/>
          <w:bCs/>
          <w:color w:val="000000" w:themeColor="text1"/>
          <w:sz w:val="22"/>
          <w:szCs w:val="22"/>
        </w:rPr>
        <w:t xml:space="preserve"> in Instrumentation Technology</w:t>
      </w:r>
      <w:r w:rsidR="005A4F39" w:rsidRPr="0047123A">
        <w:rPr>
          <w:rFonts w:cs="Arial"/>
          <w:bCs/>
          <w:color w:val="000000" w:themeColor="text1"/>
          <w:sz w:val="22"/>
          <w:szCs w:val="22"/>
        </w:rPr>
        <w:t xml:space="preserve"> </w:t>
      </w:r>
    </w:p>
    <w:bookmarkEnd w:id="1"/>
    <w:p w:rsidR="00657639" w:rsidRPr="0047123A" w:rsidRDefault="00657639" w:rsidP="0047123A">
      <w:pPr>
        <w:spacing w:line="360" w:lineRule="auto"/>
        <w:ind w:right="428"/>
        <w:rPr>
          <w:rFonts w:cs="Arial"/>
          <w:bCs/>
          <w:color w:val="000000" w:themeColor="text1"/>
          <w:sz w:val="22"/>
          <w:szCs w:val="22"/>
        </w:rPr>
      </w:pPr>
    </w:p>
    <w:p w:rsidR="00657639" w:rsidRPr="0047123A" w:rsidRDefault="00657639" w:rsidP="0047123A">
      <w:pPr>
        <w:spacing w:line="360" w:lineRule="auto"/>
        <w:ind w:right="428"/>
        <w:rPr>
          <w:rFonts w:cs="Arial"/>
          <w:bCs/>
          <w:color w:val="000000" w:themeColor="text1"/>
          <w:sz w:val="22"/>
          <w:szCs w:val="22"/>
        </w:rPr>
      </w:pPr>
    </w:p>
    <w:p w:rsidR="00657639" w:rsidRPr="0047123A" w:rsidRDefault="00657639" w:rsidP="0047123A">
      <w:pPr>
        <w:spacing w:line="360" w:lineRule="auto"/>
        <w:ind w:right="428"/>
        <w:rPr>
          <w:rFonts w:cs="Arial"/>
          <w:bCs/>
          <w:color w:val="000000" w:themeColor="text1"/>
          <w:sz w:val="22"/>
          <w:szCs w:val="22"/>
        </w:rPr>
      </w:pPr>
    </w:p>
    <w:p w:rsidR="005A4F39" w:rsidRPr="0047123A" w:rsidRDefault="005A4F39" w:rsidP="0047123A">
      <w:pPr>
        <w:spacing w:line="360" w:lineRule="auto"/>
        <w:ind w:right="428"/>
        <w:rPr>
          <w:rFonts w:cs="Arial"/>
          <w:bCs/>
          <w:color w:val="000000" w:themeColor="text1"/>
          <w:sz w:val="22"/>
          <w:szCs w:val="22"/>
        </w:rPr>
      </w:pPr>
    </w:p>
    <w:p w:rsidR="004A6A42" w:rsidRPr="0047123A" w:rsidRDefault="005A4F39" w:rsidP="0047123A">
      <w:pPr>
        <w:shd w:val="clear" w:color="auto" w:fill="0070C0"/>
        <w:spacing w:line="360" w:lineRule="auto"/>
        <w:ind w:right="428"/>
        <w:rPr>
          <w:rFonts w:cs="Arial"/>
          <w:b/>
          <w:color w:val="000000" w:themeColor="text1"/>
          <w:sz w:val="22"/>
          <w:szCs w:val="22"/>
        </w:rPr>
      </w:pPr>
      <w:r w:rsidRPr="0047123A">
        <w:rPr>
          <w:rFonts w:cs="Arial"/>
          <w:b/>
          <w:color w:val="000000" w:themeColor="text1"/>
          <w:sz w:val="22"/>
          <w:szCs w:val="22"/>
        </w:rPr>
        <w:t>8.</w:t>
      </w:r>
      <w:r w:rsidR="00B3175A" w:rsidRPr="0047123A">
        <w:rPr>
          <w:rFonts w:cs="Arial"/>
          <w:b/>
          <w:color w:val="000000" w:themeColor="text1"/>
          <w:sz w:val="22"/>
          <w:szCs w:val="22"/>
        </w:rPr>
        <w:t xml:space="preserve"> </w:t>
      </w:r>
      <w:r w:rsidR="004A6A42" w:rsidRPr="0047123A">
        <w:rPr>
          <w:rFonts w:cs="Arial"/>
          <w:b/>
          <w:color w:val="000000" w:themeColor="text1"/>
          <w:sz w:val="22"/>
          <w:szCs w:val="22"/>
        </w:rPr>
        <w:t xml:space="preserve">REGULATIONS FOR THE QUALIFICATION AND SCHEDULE OF UNITS </w:t>
      </w:r>
    </w:p>
    <w:p w:rsidR="004A6A42" w:rsidRPr="0047123A" w:rsidRDefault="004A6A42" w:rsidP="0047123A">
      <w:pPr>
        <w:spacing w:line="360" w:lineRule="auto"/>
        <w:ind w:right="428"/>
        <w:rPr>
          <w:rFonts w:cs="Arial"/>
          <w:color w:val="000000" w:themeColor="text1"/>
          <w:sz w:val="22"/>
          <w:szCs w:val="22"/>
        </w:rPr>
      </w:pPr>
    </w:p>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Not applicable</w:t>
      </w:r>
    </w:p>
    <w:p w:rsidR="00C84D2F" w:rsidRPr="0047123A" w:rsidRDefault="00C84D2F" w:rsidP="0047123A">
      <w:pPr>
        <w:spacing w:line="360" w:lineRule="auto"/>
        <w:ind w:right="428"/>
        <w:rPr>
          <w:rFonts w:cs="Arial"/>
          <w:color w:val="000000" w:themeColor="text1"/>
          <w:sz w:val="22"/>
          <w:szCs w:val="22"/>
        </w:rPr>
      </w:pPr>
    </w:p>
    <w:p w:rsidR="00C84D2F" w:rsidRPr="0047123A" w:rsidRDefault="00C84D2F" w:rsidP="0047123A">
      <w:pPr>
        <w:spacing w:line="360" w:lineRule="auto"/>
        <w:ind w:right="428"/>
        <w:rPr>
          <w:rFonts w:cs="Arial"/>
          <w:color w:val="000000" w:themeColor="text1"/>
          <w:sz w:val="22"/>
          <w:szCs w:val="22"/>
        </w:rPr>
      </w:pPr>
    </w:p>
    <w:p w:rsidR="00685580" w:rsidRPr="0047123A" w:rsidRDefault="00685580" w:rsidP="0047123A">
      <w:pPr>
        <w:spacing w:line="360" w:lineRule="auto"/>
        <w:jc w:val="both"/>
        <w:rPr>
          <w:rFonts w:cs="Arial"/>
          <w:b/>
          <w:color w:val="000000" w:themeColor="text1"/>
          <w:sz w:val="22"/>
          <w:szCs w:val="22"/>
        </w:rPr>
      </w:pPr>
    </w:p>
    <w:p w:rsidR="004A6A42" w:rsidRPr="0047123A" w:rsidRDefault="00657639" w:rsidP="0047123A">
      <w:pPr>
        <w:shd w:val="clear" w:color="auto" w:fill="0070C0"/>
        <w:spacing w:line="360" w:lineRule="auto"/>
        <w:ind w:right="428"/>
        <w:rPr>
          <w:rFonts w:cs="Arial"/>
          <w:b/>
          <w:color w:val="000000" w:themeColor="text1"/>
          <w:sz w:val="22"/>
          <w:szCs w:val="22"/>
        </w:rPr>
      </w:pPr>
      <w:r w:rsidRPr="0047123A">
        <w:rPr>
          <w:rFonts w:cs="Arial"/>
          <w:b/>
          <w:color w:val="000000" w:themeColor="text1"/>
          <w:sz w:val="22"/>
          <w:szCs w:val="22"/>
        </w:rPr>
        <w:lastRenderedPageBreak/>
        <w:t>9. PACKAGING</w:t>
      </w:r>
      <w:r w:rsidR="004A6A42" w:rsidRPr="0047123A">
        <w:rPr>
          <w:rFonts w:cs="Arial"/>
          <w:b/>
          <w:color w:val="000000" w:themeColor="text1"/>
          <w:sz w:val="22"/>
          <w:szCs w:val="22"/>
        </w:rPr>
        <w:t xml:space="preserve"> OF QUALIFICATION</w:t>
      </w:r>
    </w:p>
    <w:p w:rsidR="004A6A42" w:rsidRPr="0047123A" w:rsidRDefault="004A6A42" w:rsidP="0047123A">
      <w:pPr>
        <w:spacing w:line="360" w:lineRule="auto"/>
        <w:ind w:right="428"/>
        <w:rPr>
          <w:rFonts w:cs="Arial"/>
          <w:color w:val="000000" w:themeColor="text1"/>
          <w:sz w:val="22"/>
          <w:szCs w:val="22"/>
        </w:rPr>
      </w:pPr>
    </w:p>
    <w:p w:rsidR="004A6A42" w:rsidRPr="0047123A" w:rsidRDefault="004A6A42" w:rsidP="0047123A">
      <w:pPr>
        <w:spacing w:line="360" w:lineRule="auto"/>
        <w:ind w:right="428"/>
        <w:rPr>
          <w:rFonts w:cs="Arial"/>
          <w:color w:val="000000" w:themeColor="text1"/>
          <w:sz w:val="22"/>
          <w:szCs w:val="22"/>
        </w:rPr>
      </w:pPr>
      <w:r w:rsidRPr="0047123A">
        <w:rPr>
          <w:rFonts w:cs="Arial"/>
          <w:color w:val="000000" w:themeColor="text1"/>
          <w:sz w:val="22"/>
          <w:szCs w:val="22"/>
        </w:rPr>
        <w:t>The national vocational qualifications are packaged as per following:</w:t>
      </w:r>
    </w:p>
    <w:tbl>
      <w:tblPr>
        <w:tblW w:w="9975" w:type="dxa"/>
        <w:tblLayout w:type="fixed"/>
        <w:tblLook w:val="04A0" w:firstRow="1" w:lastRow="0" w:firstColumn="1" w:lastColumn="0" w:noHBand="0" w:noVBand="1"/>
      </w:tblPr>
      <w:tblGrid>
        <w:gridCol w:w="3225"/>
        <w:gridCol w:w="1620"/>
        <w:gridCol w:w="1080"/>
        <w:gridCol w:w="1260"/>
        <w:gridCol w:w="630"/>
        <w:gridCol w:w="630"/>
        <w:gridCol w:w="810"/>
        <w:gridCol w:w="720"/>
      </w:tblGrid>
      <w:tr w:rsidR="00DC0E17" w:rsidRPr="0047123A" w:rsidTr="00DC0E17">
        <w:trPr>
          <w:trHeight w:val="708"/>
        </w:trPr>
        <w:tc>
          <w:tcPr>
            <w:tcW w:w="3225" w:type="dxa"/>
            <w:vMerge w:val="restart"/>
            <w:tcBorders>
              <w:top w:val="single" w:sz="12" w:space="0" w:color="auto"/>
              <w:left w:val="single" w:sz="12" w:space="0" w:color="auto"/>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bookmarkStart w:id="2" w:name="_Toc25754074"/>
            <w:bookmarkStart w:id="3" w:name="_Toc10389306"/>
            <w:bookmarkStart w:id="4" w:name="_Toc9858594"/>
            <w:r w:rsidRPr="0047123A">
              <w:rPr>
                <w:rFonts w:eastAsia="Times New Roman" w:cs="Arial"/>
                <w:b/>
                <w:bCs/>
                <w:color w:val="000000"/>
                <w:sz w:val="24"/>
              </w:rPr>
              <w:t>Competency Standards</w:t>
            </w:r>
          </w:p>
        </w:tc>
        <w:tc>
          <w:tcPr>
            <w:tcW w:w="1620" w:type="dxa"/>
            <w:vMerge w:val="restart"/>
            <w:tcBorders>
              <w:top w:val="single" w:sz="12" w:space="0" w:color="auto"/>
              <w:left w:val="single" w:sz="12" w:space="0" w:color="auto"/>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Occupation</w:t>
            </w:r>
          </w:p>
        </w:tc>
        <w:tc>
          <w:tcPr>
            <w:tcW w:w="1080" w:type="dxa"/>
            <w:vMerge w:val="restart"/>
            <w:tcBorders>
              <w:top w:val="single" w:sz="12" w:space="0" w:color="auto"/>
              <w:left w:val="single" w:sz="12" w:space="0" w:color="auto"/>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NVQF Level</w:t>
            </w:r>
          </w:p>
        </w:tc>
        <w:tc>
          <w:tcPr>
            <w:tcW w:w="1260" w:type="dxa"/>
            <w:vMerge w:val="restart"/>
            <w:tcBorders>
              <w:top w:val="single" w:sz="12" w:space="0" w:color="auto"/>
              <w:left w:val="single" w:sz="12" w:space="0" w:color="auto"/>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Category</w:t>
            </w:r>
          </w:p>
        </w:tc>
        <w:tc>
          <w:tcPr>
            <w:tcW w:w="2070" w:type="dxa"/>
            <w:gridSpan w:val="3"/>
            <w:tcBorders>
              <w:top w:val="single" w:sz="12" w:space="0" w:color="auto"/>
              <w:left w:val="nil"/>
              <w:bottom w:val="single" w:sz="12" w:space="0" w:color="auto"/>
              <w:right w:val="single" w:sz="12" w:space="0" w:color="000000"/>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Estimated Contact Hours</w:t>
            </w:r>
          </w:p>
        </w:tc>
        <w:tc>
          <w:tcPr>
            <w:tcW w:w="720" w:type="dxa"/>
            <w:vMerge w:val="restart"/>
            <w:tcBorders>
              <w:top w:val="single" w:sz="12" w:space="0" w:color="auto"/>
              <w:left w:val="single" w:sz="12" w:space="0" w:color="auto"/>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 xml:space="preserve">Cr </w:t>
            </w:r>
            <w:proofErr w:type="spellStart"/>
            <w:r w:rsidRPr="0047123A">
              <w:rPr>
                <w:rFonts w:eastAsia="Times New Roman" w:cs="Arial"/>
                <w:b/>
                <w:bCs/>
                <w:color w:val="000000"/>
                <w:sz w:val="24"/>
              </w:rPr>
              <w:t>Hr</w:t>
            </w:r>
            <w:proofErr w:type="spellEnd"/>
          </w:p>
        </w:tc>
      </w:tr>
      <w:tr w:rsidR="00DC0E17" w:rsidRPr="0047123A" w:rsidTr="00DC0E17">
        <w:trPr>
          <w:trHeight w:val="336"/>
        </w:trPr>
        <w:tc>
          <w:tcPr>
            <w:tcW w:w="3225" w:type="dxa"/>
            <w:vMerge/>
            <w:tcBorders>
              <w:top w:val="single" w:sz="12" w:space="0" w:color="auto"/>
              <w:left w:val="single" w:sz="12" w:space="0" w:color="auto"/>
              <w:bottom w:val="nil"/>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620" w:type="dxa"/>
            <w:vMerge/>
            <w:tcBorders>
              <w:top w:val="single" w:sz="12" w:space="0" w:color="auto"/>
              <w:left w:val="single" w:sz="12" w:space="0" w:color="auto"/>
              <w:bottom w:val="nil"/>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vMerge/>
            <w:tcBorders>
              <w:top w:val="single" w:sz="12" w:space="0" w:color="auto"/>
              <w:left w:val="single" w:sz="12" w:space="0" w:color="auto"/>
              <w:bottom w:val="nil"/>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260" w:type="dxa"/>
            <w:vMerge/>
            <w:tcBorders>
              <w:top w:val="single" w:sz="12" w:space="0" w:color="auto"/>
              <w:left w:val="single" w:sz="12" w:space="0" w:color="auto"/>
              <w:bottom w:val="nil"/>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630" w:type="dxa"/>
            <w:tcBorders>
              <w:top w:val="nil"/>
              <w:left w:val="nil"/>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proofErr w:type="spellStart"/>
            <w:r w:rsidRPr="0047123A">
              <w:rPr>
                <w:rFonts w:eastAsia="Times New Roman" w:cs="Arial"/>
                <w:b/>
                <w:bCs/>
                <w:color w:val="000000"/>
                <w:sz w:val="24"/>
              </w:rPr>
              <w:t>Th</w:t>
            </w:r>
            <w:proofErr w:type="spellEnd"/>
          </w:p>
        </w:tc>
        <w:tc>
          <w:tcPr>
            <w:tcW w:w="630" w:type="dxa"/>
            <w:tcBorders>
              <w:top w:val="nil"/>
              <w:left w:val="nil"/>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proofErr w:type="spellStart"/>
            <w:r w:rsidRPr="0047123A">
              <w:rPr>
                <w:rFonts w:eastAsia="Times New Roman" w:cs="Arial"/>
                <w:b/>
                <w:bCs/>
                <w:color w:val="000000"/>
                <w:sz w:val="24"/>
              </w:rPr>
              <w:t>Pr</w:t>
            </w:r>
            <w:proofErr w:type="spellEnd"/>
          </w:p>
        </w:tc>
        <w:tc>
          <w:tcPr>
            <w:tcW w:w="810" w:type="dxa"/>
            <w:tcBorders>
              <w:top w:val="nil"/>
              <w:left w:val="nil"/>
              <w:bottom w:val="nil"/>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Total</w:t>
            </w:r>
          </w:p>
        </w:tc>
        <w:tc>
          <w:tcPr>
            <w:tcW w:w="720" w:type="dxa"/>
            <w:vMerge/>
            <w:tcBorders>
              <w:top w:val="single" w:sz="12" w:space="0" w:color="auto"/>
              <w:left w:val="single" w:sz="12" w:space="0" w:color="auto"/>
              <w:bottom w:val="nil"/>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r>
      <w:tr w:rsidR="00DC0E17" w:rsidRPr="0047123A" w:rsidTr="00DC0E17">
        <w:trPr>
          <w:trHeight w:val="324"/>
        </w:trPr>
        <w:tc>
          <w:tcPr>
            <w:tcW w:w="3225"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 xml:space="preserve">Develop Workplace Policy and Procedures for Sustainability </w:t>
            </w:r>
          </w:p>
        </w:tc>
        <w:tc>
          <w:tcPr>
            <w:tcW w:w="16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70C0"/>
                <w:sz w:val="24"/>
              </w:rPr>
            </w:pPr>
            <w:r w:rsidRPr="0047123A">
              <w:rPr>
                <w:rFonts w:eastAsia="Times New Roman" w:cs="Arial"/>
                <w:b/>
                <w:bCs/>
                <w:color w:val="0070C0"/>
                <w:sz w:val="24"/>
              </w:rPr>
              <w:t>Soft skills/ Human Resource</w:t>
            </w:r>
          </w:p>
        </w:tc>
        <w:tc>
          <w:tcPr>
            <w:tcW w:w="1080" w:type="dxa"/>
            <w:tcBorders>
              <w:top w:val="single" w:sz="12" w:space="0" w:color="auto"/>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single" w:sz="12" w:space="0" w:color="auto"/>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single" w:sz="12" w:space="0" w:color="auto"/>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single" w:sz="12" w:space="0" w:color="auto"/>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single" w:sz="12" w:space="0" w:color="auto"/>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single" w:sz="12" w:space="0" w:color="auto"/>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Maintain Professionalism in the Workplace</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Manage Personal Work Priorities and Professional Development</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Manage Workforce Planning</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Undertake Project Work</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Prepare and Implement Negotiation</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Manage Meetings</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Organize Schedules</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Identify and Communicate Trends in Career Development</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70C0"/>
                <w:sz w:val="24"/>
              </w:rPr>
            </w:pPr>
            <w:r w:rsidRPr="0047123A">
              <w:rPr>
                <w:rFonts w:eastAsia="Times New Roman" w:cs="Arial"/>
                <w:color w:val="0070C0"/>
                <w:sz w:val="24"/>
              </w:rPr>
              <w:t>Apply Specialist Interpersonal and Counseling Interview Skills</w:t>
            </w:r>
          </w:p>
        </w:tc>
        <w:tc>
          <w:tcPr>
            <w:tcW w:w="1620" w:type="dxa"/>
            <w:vMerge/>
            <w:tcBorders>
              <w:top w:val="single" w:sz="12" w:space="0" w:color="auto"/>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70C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3.6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Apply fundamental laws of DC in electrical circuits</w:t>
            </w:r>
          </w:p>
        </w:tc>
        <w:tc>
          <w:tcPr>
            <w:tcW w:w="1620" w:type="dxa"/>
            <w:vMerge w:val="restart"/>
            <w:tcBorders>
              <w:top w:val="nil"/>
              <w:left w:val="single" w:sz="12" w:space="0" w:color="auto"/>
              <w:bottom w:val="single" w:sz="12" w:space="0" w:color="auto"/>
              <w:right w:val="single" w:sz="12" w:space="0" w:color="auto"/>
            </w:tcBorders>
            <w:shd w:val="clear" w:color="000000" w:fill="FFFFFF"/>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Foreman</w:t>
            </w: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Apply fundamental laws of AC in electrical circuits</w:t>
            </w:r>
          </w:p>
        </w:tc>
        <w:tc>
          <w:tcPr>
            <w:tcW w:w="1620" w:type="dxa"/>
            <w:vMerge/>
            <w:tcBorders>
              <w:top w:val="nil"/>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Use Engineering drawing techniques to produce Instrumentation Drawings</w:t>
            </w:r>
          </w:p>
        </w:tc>
        <w:tc>
          <w:tcPr>
            <w:tcW w:w="1620" w:type="dxa"/>
            <w:vMerge/>
            <w:tcBorders>
              <w:top w:val="nil"/>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10</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55</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5.5</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Interface the Sensor &amp; Transducers</w:t>
            </w:r>
          </w:p>
        </w:tc>
        <w:tc>
          <w:tcPr>
            <w:tcW w:w="1620" w:type="dxa"/>
            <w:vMerge/>
            <w:tcBorders>
              <w:top w:val="nil"/>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10</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55</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5.5</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lastRenderedPageBreak/>
              <w:t>Characterize Diodes Application</w:t>
            </w:r>
          </w:p>
        </w:tc>
        <w:tc>
          <w:tcPr>
            <w:tcW w:w="1620" w:type="dxa"/>
            <w:vMerge w:val="restart"/>
            <w:tcBorders>
              <w:top w:val="nil"/>
              <w:left w:val="single" w:sz="12" w:space="0" w:color="auto"/>
              <w:bottom w:val="single" w:sz="12" w:space="0" w:color="auto"/>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Electronics Technician</w:t>
            </w: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60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Characterize various FET amplifiers</w:t>
            </w:r>
          </w:p>
        </w:tc>
        <w:tc>
          <w:tcPr>
            <w:tcW w:w="1620" w:type="dxa"/>
            <w:vMerge/>
            <w:tcBorders>
              <w:top w:val="nil"/>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60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Characterize various BJT amplifiers</w:t>
            </w:r>
          </w:p>
        </w:tc>
        <w:tc>
          <w:tcPr>
            <w:tcW w:w="1620" w:type="dxa"/>
            <w:vMerge/>
            <w:tcBorders>
              <w:top w:val="nil"/>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60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Characterize various Oscillators</w:t>
            </w:r>
          </w:p>
        </w:tc>
        <w:tc>
          <w:tcPr>
            <w:tcW w:w="1620" w:type="dxa"/>
            <w:vMerge/>
            <w:tcBorders>
              <w:top w:val="nil"/>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10</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60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Design an Operational Amplifier</w:t>
            </w:r>
          </w:p>
        </w:tc>
        <w:tc>
          <w:tcPr>
            <w:tcW w:w="1620" w:type="dxa"/>
            <w:vMerge/>
            <w:tcBorders>
              <w:top w:val="nil"/>
              <w:left w:val="single" w:sz="12" w:space="0" w:color="auto"/>
              <w:bottom w:val="single" w:sz="12" w:space="0" w:color="auto"/>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60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7.5</w:t>
            </w:r>
          </w:p>
        </w:tc>
      </w:tr>
      <w:tr w:rsidR="00DC0E17" w:rsidRPr="0047123A" w:rsidTr="00DC0E17">
        <w:trPr>
          <w:trHeight w:val="336"/>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Measure the Temperature &amp; humidity</w:t>
            </w:r>
          </w:p>
        </w:tc>
        <w:tc>
          <w:tcPr>
            <w:tcW w:w="1620" w:type="dxa"/>
            <w:vMerge w:val="restart"/>
            <w:tcBorders>
              <w:top w:val="nil"/>
              <w:left w:val="single" w:sz="12" w:space="0" w:color="auto"/>
              <w:bottom w:val="single" w:sz="12" w:space="0" w:color="000000"/>
              <w:right w:val="single" w:sz="12" w:space="0" w:color="auto"/>
            </w:tcBorders>
            <w:shd w:val="clear" w:color="auto" w:fill="auto"/>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Measurements Technician</w:t>
            </w: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8A0244"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Measure the Density and Power of Hydrogen Ion (pH)</w:t>
            </w:r>
          </w:p>
        </w:tc>
        <w:tc>
          <w:tcPr>
            <w:tcW w:w="1620" w:type="dxa"/>
            <w:vMerge/>
            <w:tcBorders>
              <w:top w:val="nil"/>
              <w:left w:val="single" w:sz="12" w:space="0" w:color="auto"/>
              <w:bottom w:val="single" w:sz="12" w:space="0" w:color="000000"/>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8A0244"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Measure the concentration of environmental gases</w:t>
            </w:r>
          </w:p>
        </w:tc>
        <w:tc>
          <w:tcPr>
            <w:tcW w:w="1620" w:type="dxa"/>
            <w:vMerge/>
            <w:tcBorders>
              <w:top w:val="nil"/>
              <w:left w:val="single" w:sz="12" w:space="0" w:color="auto"/>
              <w:bottom w:val="single" w:sz="12" w:space="0" w:color="000000"/>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8A0244"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r>
      <w:tr w:rsidR="00DC0E17" w:rsidRPr="0047123A" w:rsidTr="00DC0E17">
        <w:trPr>
          <w:trHeight w:val="324"/>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Calibrate the Measuring instruments (Metrological Instruments)</w:t>
            </w:r>
          </w:p>
        </w:tc>
        <w:tc>
          <w:tcPr>
            <w:tcW w:w="1620" w:type="dxa"/>
            <w:vMerge/>
            <w:tcBorders>
              <w:top w:val="nil"/>
              <w:left w:val="single" w:sz="12" w:space="0" w:color="auto"/>
              <w:bottom w:val="single" w:sz="12" w:space="0" w:color="000000"/>
              <w:right w:val="single" w:sz="12" w:space="0" w:color="auto"/>
            </w:tcBorders>
            <w:vAlign w:val="center"/>
            <w:hideMark/>
          </w:tcPr>
          <w:p w:rsidR="00DC0E17" w:rsidRPr="0047123A" w:rsidRDefault="00DC0E17" w:rsidP="0047123A">
            <w:pPr>
              <w:spacing w:line="360" w:lineRule="auto"/>
              <w:rPr>
                <w:rFonts w:eastAsia="Times New Roman" w:cs="Arial"/>
                <w:b/>
                <w:bCs/>
                <w:color w:val="000000"/>
                <w:sz w:val="24"/>
              </w:rPr>
            </w:pP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8A0244" w:rsidP="0047123A">
            <w:pPr>
              <w:spacing w:line="360" w:lineRule="auto"/>
              <w:jc w:val="center"/>
              <w:rPr>
                <w:rFonts w:eastAsia="Times New Roman" w:cs="Arial"/>
                <w:color w:val="000000"/>
                <w:sz w:val="24"/>
              </w:rPr>
            </w:pPr>
            <w:r w:rsidRPr="0047123A">
              <w:rPr>
                <w:rFonts w:eastAsia="Times New Roman" w:cs="Arial"/>
                <w:color w:val="000000"/>
                <w:sz w:val="24"/>
              </w:rPr>
              <w:t>Level 4</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15</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0000"/>
                <w:sz w:val="24"/>
              </w:rPr>
            </w:pPr>
            <w:r w:rsidRPr="0047123A">
              <w:rPr>
                <w:rFonts w:eastAsia="Times New Roman" w:cs="Arial"/>
                <w:color w:val="000000"/>
                <w:sz w:val="24"/>
              </w:rPr>
              <w:t>45</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color w:val="0070C0"/>
                <w:sz w:val="24"/>
              </w:rPr>
            </w:pPr>
            <w:r w:rsidRPr="0047123A">
              <w:rPr>
                <w:rFonts w:eastAsia="Times New Roman" w:cs="Arial"/>
                <w:color w:val="0070C0"/>
                <w:sz w:val="24"/>
              </w:rPr>
              <w:t>6</w:t>
            </w:r>
          </w:p>
        </w:tc>
      </w:tr>
      <w:tr w:rsidR="00DC0E17" w:rsidRPr="0047123A" w:rsidTr="00DC0E17">
        <w:trPr>
          <w:trHeight w:val="336"/>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b/>
                <w:bCs/>
                <w:color w:val="000000"/>
                <w:sz w:val="24"/>
              </w:rPr>
            </w:pPr>
            <w:r w:rsidRPr="0047123A">
              <w:rPr>
                <w:rFonts w:eastAsia="Times New Roman" w:cs="Arial"/>
                <w:b/>
                <w:bCs/>
                <w:color w:val="000000"/>
                <w:sz w:val="24"/>
              </w:rPr>
              <w:t>Total</w:t>
            </w:r>
          </w:p>
        </w:tc>
        <w:tc>
          <w:tcPr>
            <w:tcW w:w="1620" w:type="dxa"/>
            <w:tcBorders>
              <w:top w:val="nil"/>
              <w:left w:val="nil"/>
              <w:bottom w:val="single" w:sz="12" w:space="0" w:color="auto"/>
              <w:right w:val="single" w:sz="12" w:space="0" w:color="auto"/>
            </w:tcBorders>
            <w:shd w:val="clear" w:color="000000" w:fill="FFFFFF"/>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 </w:t>
            </w:r>
          </w:p>
        </w:tc>
        <w:tc>
          <w:tcPr>
            <w:tcW w:w="108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 </w:t>
            </w:r>
          </w:p>
        </w:tc>
        <w:tc>
          <w:tcPr>
            <w:tcW w:w="126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 </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240</w:t>
            </w:r>
          </w:p>
        </w:tc>
        <w:tc>
          <w:tcPr>
            <w:tcW w:w="63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960</w:t>
            </w:r>
          </w:p>
        </w:tc>
        <w:tc>
          <w:tcPr>
            <w:tcW w:w="81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1200</w:t>
            </w:r>
          </w:p>
        </w:tc>
        <w:tc>
          <w:tcPr>
            <w:tcW w:w="720" w:type="dxa"/>
            <w:tcBorders>
              <w:top w:val="nil"/>
              <w:left w:val="nil"/>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jc w:val="center"/>
              <w:rPr>
                <w:rFonts w:eastAsia="Times New Roman" w:cs="Arial"/>
                <w:b/>
                <w:bCs/>
                <w:color w:val="000000"/>
                <w:sz w:val="24"/>
              </w:rPr>
            </w:pPr>
            <w:r w:rsidRPr="0047123A">
              <w:rPr>
                <w:rFonts w:eastAsia="Times New Roman" w:cs="Arial"/>
                <w:b/>
                <w:bCs/>
                <w:color w:val="000000"/>
                <w:sz w:val="24"/>
              </w:rPr>
              <w:t>120</w:t>
            </w:r>
          </w:p>
        </w:tc>
      </w:tr>
      <w:tr w:rsidR="00DC0E17" w:rsidRPr="0047123A" w:rsidTr="00DC0E17">
        <w:trPr>
          <w:trHeight w:val="336"/>
        </w:trPr>
        <w:tc>
          <w:tcPr>
            <w:tcW w:w="3225" w:type="dxa"/>
            <w:tcBorders>
              <w:top w:val="nil"/>
              <w:left w:val="single" w:sz="12" w:space="0" w:color="auto"/>
              <w:bottom w:val="single" w:sz="12" w:space="0" w:color="auto"/>
              <w:right w:val="single" w:sz="12" w:space="0" w:color="auto"/>
            </w:tcBorders>
            <w:shd w:val="clear" w:color="auto" w:fill="auto"/>
            <w:noWrap/>
            <w:vAlign w:val="center"/>
            <w:hideMark/>
          </w:tcPr>
          <w:p w:rsidR="00DC0E17" w:rsidRPr="0047123A" w:rsidRDefault="00DC0E17" w:rsidP="0047123A">
            <w:pPr>
              <w:spacing w:line="360" w:lineRule="auto"/>
              <w:rPr>
                <w:rFonts w:eastAsia="Times New Roman" w:cs="Arial"/>
                <w:b/>
                <w:bCs/>
                <w:color w:val="000000"/>
                <w:sz w:val="24"/>
              </w:rPr>
            </w:pPr>
            <w:r w:rsidRPr="0047123A">
              <w:rPr>
                <w:rFonts w:eastAsia="Times New Roman" w:cs="Arial"/>
                <w:b/>
                <w:bCs/>
                <w:color w:val="000000"/>
                <w:sz w:val="24"/>
              </w:rPr>
              <w:t>Percentage</w:t>
            </w:r>
          </w:p>
        </w:tc>
        <w:tc>
          <w:tcPr>
            <w:tcW w:w="1620" w:type="dxa"/>
            <w:tcBorders>
              <w:top w:val="nil"/>
              <w:left w:val="nil"/>
              <w:bottom w:val="single" w:sz="12" w:space="0" w:color="auto"/>
              <w:right w:val="single" w:sz="12" w:space="0" w:color="auto"/>
            </w:tcBorders>
            <w:shd w:val="clear" w:color="auto" w:fill="auto"/>
            <w:noWrap/>
            <w:vAlign w:val="bottom"/>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 </w:t>
            </w:r>
          </w:p>
        </w:tc>
        <w:tc>
          <w:tcPr>
            <w:tcW w:w="1080" w:type="dxa"/>
            <w:tcBorders>
              <w:top w:val="nil"/>
              <w:left w:val="nil"/>
              <w:bottom w:val="single" w:sz="12" w:space="0" w:color="auto"/>
              <w:right w:val="single" w:sz="12" w:space="0" w:color="auto"/>
            </w:tcBorders>
            <w:shd w:val="clear" w:color="auto" w:fill="auto"/>
            <w:noWrap/>
            <w:vAlign w:val="bottom"/>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 </w:t>
            </w:r>
          </w:p>
        </w:tc>
        <w:tc>
          <w:tcPr>
            <w:tcW w:w="1260" w:type="dxa"/>
            <w:tcBorders>
              <w:top w:val="nil"/>
              <w:left w:val="nil"/>
              <w:bottom w:val="single" w:sz="12" w:space="0" w:color="auto"/>
              <w:right w:val="single" w:sz="12" w:space="0" w:color="auto"/>
            </w:tcBorders>
            <w:shd w:val="clear" w:color="auto" w:fill="auto"/>
            <w:noWrap/>
            <w:vAlign w:val="bottom"/>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 </w:t>
            </w:r>
          </w:p>
        </w:tc>
        <w:tc>
          <w:tcPr>
            <w:tcW w:w="630" w:type="dxa"/>
            <w:tcBorders>
              <w:top w:val="nil"/>
              <w:left w:val="nil"/>
              <w:bottom w:val="single" w:sz="12" w:space="0" w:color="auto"/>
              <w:right w:val="single" w:sz="12" w:space="0" w:color="auto"/>
            </w:tcBorders>
            <w:shd w:val="clear" w:color="auto" w:fill="auto"/>
            <w:noWrap/>
            <w:vAlign w:val="bottom"/>
            <w:hideMark/>
          </w:tcPr>
          <w:p w:rsidR="00DC0E17" w:rsidRPr="0047123A" w:rsidRDefault="00DC0E17" w:rsidP="0047123A">
            <w:pPr>
              <w:spacing w:line="360" w:lineRule="auto"/>
              <w:jc w:val="right"/>
              <w:rPr>
                <w:rFonts w:eastAsia="Times New Roman" w:cs="Arial"/>
                <w:b/>
                <w:bCs/>
                <w:color w:val="000000"/>
                <w:sz w:val="24"/>
              </w:rPr>
            </w:pPr>
            <w:r w:rsidRPr="0047123A">
              <w:rPr>
                <w:rFonts w:eastAsia="Times New Roman" w:cs="Arial"/>
                <w:b/>
                <w:bCs/>
                <w:color w:val="000000"/>
                <w:sz w:val="24"/>
              </w:rPr>
              <w:t>20</w:t>
            </w:r>
          </w:p>
        </w:tc>
        <w:tc>
          <w:tcPr>
            <w:tcW w:w="630" w:type="dxa"/>
            <w:tcBorders>
              <w:top w:val="nil"/>
              <w:left w:val="nil"/>
              <w:bottom w:val="single" w:sz="12" w:space="0" w:color="auto"/>
              <w:right w:val="single" w:sz="12" w:space="0" w:color="auto"/>
            </w:tcBorders>
            <w:shd w:val="clear" w:color="auto" w:fill="auto"/>
            <w:noWrap/>
            <w:vAlign w:val="bottom"/>
            <w:hideMark/>
          </w:tcPr>
          <w:p w:rsidR="00DC0E17" w:rsidRPr="0047123A" w:rsidRDefault="00DC0E17" w:rsidP="0047123A">
            <w:pPr>
              <w:spacing w:line="360" w:lineRule="auto"/>
              <w:jc w:val="right"/>
              <w:rPr>
                <w:rFonts w:eastAsia="Times New Roman" w:cs="Arial"/>
                <w:b/>
                <w:bCs/>
                <w:color w:val="000000"/>
                <w:sz w:val="24"/>
              </w:rPr>
            </w:pPr>
            <w:r w:rsidRPr="0047123A">
              <w:rPr>
                <w:rFonts w:eastAsia="Times New Roman" w:cs="Arial"/>
                <w:b/>
                <w:bCs/>
                <w:color w:val="000000"/>
                <w:sz w:val="24"/>
              </w:rPr>
              <w:t>80</w:t>
            </w:r>
          </w:p>
        </w:tc>
        <w:tc>
          <w:tcPr>
            <w:tcW w:w="810" w:type="dxa"/>
            <w:tcBorders>
              <w:top w:val="nil"/>
              <w:left w:val="nil"/>
              <w:bottom w:val="single" w:sz="12" w:space="0" w:color="auto"/>
              <w:right w:val="single" w:sz="12" w:space="0" w:color="auto"/>
            </w:tcBorders>
            <w:shd w:val="clear" w:color="auto" w:fill="auto"/>
            <w:noWrap/>
            <w:vAlign w:val="bottom"/>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 </w:t>
            </w:r>
          </w:p>
        </w:tc>
        <w:tc>
          <w:tcPr>
            <w:tcW w:w="720" w:type="dxa"/>
            <w:tcBorders>
              <w:top w:val="nil"/>
              <w:left w:val="nil"/>
              <w:bottom w:val="single" w:sz="12" w:space="0" w:color="auto"/>
              <w:right w:val="single" w:sz="12" w:space="0" w:color="auto"/>
            </w:tcBorders>
            <w:shd w:val="clear" w:color="auto" w:fill="auto"/>
            <w:noWrap/>
            <w:vAlign w:val="bottom"/>
            <w:hideMark/>
          </w:tcPr>
          <w:p w:rsidR="00DC0E17" w:rsidRPr="0047123A" w:rsidRDefault="00DC0E17" w:rsidP="0047123A">
            <w:pPr>
              <w:spacing w:line="360" w:lineRule="auto"/>
              <w:rPr>
                <w:rFonts w:eastAsia="Times New Roman" w:cs="Arial"/>
                <w:color w:val="000000"/>
                <w:sz w:val="24"/>
              </w:rPr>
            </w:pPr>
            <w:r w:rsidRPr="0047123A">
              <w:rPr>
                <w:rFonts w:eastAsia="Times New Roman" w:cs="Arial"/>
                <w:color w:val="000000"/>
                <w:sz w:val="24"/>
              </w:rPr>
              <w:t> </w:t>
            </w:r>
          </w:p>
        </w:tc>
      </w:tr>
    </w:tbl>
    <w:p w:rsidR="00BB76C4" w:rsidRPr="0047123A" w:rsidRDefault="00BB76C4" w:rsidP="0047123A">
      <w:pPr>
        <w:shd w:val="clear" w:color="auto" w:fill="FFFFFF" w:themeFill="background1"/>
        <w:spacing w:line="360" w:lineRule="auto"/>
        <w:ind w:right="428"/>
        <w:rPr>
          <w:rFonts w:cs="Arial"/>
          <w:b/>
        </w:rPr>
      </w:pPr>
    </w:p>
    <w:p w:rsidR="00BB76C4" w:rsidRPr="0047123A" w:rsidRDefault="00BB76C4" w:rsidP="0047123A">
      <w:pPr>
        <w:spacing w:line="360" w:lineRule="auto"/>
        <w:jc w:val="both"/>
        <w:rPr>
          <w:rFonts w:cs="Arial"/>
          <w:b/>
        </w:rPr>
      </w:pPr>
      <w:r w:rsidRPr="0047123A">
        <w:rPr>
          <w:rFonts w:cs="Arial"/>
          <w:b/>
        </w:rPr>
        <w:br w:type="page"/>
      </w:r>
    </w:p>
    <w:p w:rsidR="00095C37" w:rsidRPr="0047123A" w:rsidRDefault="000937F5" w:rsidP="0047123A">
      <w:pPr>
        <w:shd w:val="clear" w:color="auto" w:fill="0070C0"/>
        <w:spacing w:line="360" w:lineRule="auto"/>
        <w:ind w:right="428"/>
        <w:rPr>
          <w:rFonts w:cs="Arial"/>
          <w:b/>
          <w:sz w:val="22"/>
          <w:szCs w:val="22"/>
        </w:rPr>
      </w:pPr>
      <w:r w:rsidRPr="0047123A">
        <w:rPr>
          <w:rFonts w:cs="Arial"/>
          <w:b/>
          <w:sz w:val="22"/>
          <w:szCs w:val="22"/>
        </w:rPr>
        <w:lastRenderedPageBreak/>
        <w:t>10. COMMON COURSES WITH RESPECTIVE LEVELS</w:t>
      </w:r>
      <w:bookmarkEnd w:id="2"/>
    </w:p>
    <w:p w:rsidR="00095C37" w:rsidRPr="0047123A" w:rsidRDefault="00095C37" w:rsidP="0047123A">
      <w:pPr>
        <w:spacing w:after="200" w:line="360" w:lineRule="auto"/>
        <w:ind w:right="428"/>
        <w:rPr>
          <w:rFonts w:cs="Arial"/>
          <w:b/>
          <w:color w:val="000000" w:themeColor="text1"/>
          <w:sz w:val="22"/>
          <w:szCs w:val="22"/>
          <w:lang w:val="en-AU"/>
        </w:rPr>
      </w:pPr>
    </w:p>
    <w:p w:rsidR="008A0244" w:rsidRPr="0047123A" w:rsidRDefault="008A0244" w:rsidP="0047123A">
      <w:pPr>
        <w:spacing w:after="200" w:line="360" w:lineRule="auto"/>
        <w:ind w:right="428"/>
        <w:rPr>
          <w:rFonts w:cs="Arial"/>
          <w:b/>
          <w:color w:val="000000" w:themeColor="text1"/>
          <w:sz w:val="22"/>
          <w:szCs w:val="22"/>
          <w:lang w:val="en-AU"/>
        </w:rPr>
      </w:pPr>
    </w:p>
    <w:p w:rsidR="008A0244" w:rsidRPr="0047123A" w:rsidRDefault="008A0244" w:rsidP="0047123A">
      <w:pPr>
        <w:spacing w:after="200" w:line="360" w:lineRule="auto"/>
        <w:ind w:right="428"/>
        <w:rPr>
          <w:rFonts w:eastAsia="Calibri" w:cs="Arial"/>
          <w:color w:val="000000" w:themeColor="text1"/>
          <w:sz w:val="22"/>
          <w:szCs w:val="22"/>
        </w:rPr>
      </w:pPr>
      <w:r w:rsidRPr="0047123A">
        <w:rPr>
          <w:rFonts w:cs="Arial"/>
          <w:noProof/>
          <w:color w:val="000000" w:themeColor="text1"/>
          <w:sz w:val="22"/>
          <w:szCs w:val="22"/>
        </w:rPr>
        <mc:AlternateContent>
          <mc:Choice Requires="wps">
            <w:drawing>
              <wp:anchor distT="0" distB="0" distL="114300" distR="114300" simplePos="0" relativeHeight="251665408" behindDoc="0" locked="0" layoutInCell="1" allowOverlap="1" wp14:anchorId="772A596A" wp14:editId="2EB53131">
                <wp:simplePos x="0" y="0"/>
                <wp:positionH relativeFrom="column">
                  <wp:posOffset>193675</wp:posOffset>
                </wp:positionH>
                <wp:positionV relativeFrom="paragraph">
                  <wp:posOffset>2502535</wp:posOffset>
                </wp:positionV>
                <wp:extent cx="878840" cy="344170"/>
                <wp:effectExtent l="76200" t="38100" r="92710" b="11303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840"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072F6B" w:rsidRDefault="00072F6B" w:rsidP="008A0244">
                            <w:r>
                              <w:t>LEVEL2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72A596A" id="_x0000_t202" coordsize="21600,21600" o:spt="202" path="m,l,21600r21600,l21600,xe">
                <v:stroke joinstyle="miter"/>
                <v:path gradientshapeok="t" o:connecttype="rect"/>
              </v:shapetype>
              <v:shape id="Text Box 8" o:spid="_x0000_s1026" type="#_x0000_t202" style="position:absolute;margin-left:15.25pt;margin-top:197.05pt;width:69.2pt;height:27.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" fillcolor="#dce6f2" stroked="f" strokeweight="2pt">
                <v:shadow on="t" color="black" opacity="20971f" offset="0,2.2pt"/>
                <v:path arrowok="t"/>
                <v:textbox>
                  <w:txbxContent>
                    <w:p w:rsidR="00072F6B" w:rsidRDefault="00072F6B" w:rsidP="008A0244">
                      <w:r>
                        <w:t>LEVEL2</w:t>
                      </w:r>
                    </w:p>
                  </w:txbxContent>
                </v:textbox>
              </v:shape>
            </w:pict>
          </mc:Fallback>
        </mc:AlternateContent>
      </w:r>
      <w:r w:rsidRPr="0047123A">
        <w:rPr>
          <w:rFonts w:cs="Arial"/>
          <w:noProof/>
          <w:color w:val="000000" w:themeColor="text1"/>
          <w:sz w:val="22"/>
          <w:szCs w:val="22"/>
        </w:rPr>
        <mc:AlternateContent>
          <mc:Choice Requires="wps">
            <w:drawing>
              <wp:anchor distT="0" distB="0" distL="114300" distR="114300" simplePos="0" relativeHeight="251664384" behindDoc="0" locked="0" layoutInCell="1" allowOverlap="1" wp14:anchorId="782CFE0A" wp14:editId="711AAC48">
                <wp:simplePos x="0" y="0"/>
                <wp:positionH relativeFrom="column">
                  <wp:posOffset>2823845</wp:posOffset>
                </wp:positionH>
                <wp:positionV relativeFrom="paragraph">
                  <wp:posOffset>2503170</wp:posOffset>
                </wp:positionV>
                <wp:extent cx="878840" cy="344170"/>
                <wp:effectExtent l="76200" t="38100" r="92710" b="1130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840"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072F6B" w:rsidRDefault="00072F6B" w:rsidP="008A0244">
                            <w:r>
                              <w:t>LEVEL3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82CFE0A" id="Text Box 7" o:spid="_x0000_s1027" type="#_x0000_t202" style="position:absolute;margin-left:222.35pt;margin-top:197.1pt;width:69.2pt;height:2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" fillcolor="#dce6f2" stroked="f" strokeweight="2pt">
                <v:shadow on="t" color="black" opacity="20971f" offset="0,2.2pt"/>
                <v:path arrowok="t"/>
                <v:textbox>
                  <w:txbxContent>
                    <w:p w:rsidR="00072F6B" w:rsidRDefault="00072F6B" w:rsidP="008A0244">
                      <w:r>
                        <w:t>LEVEL3</w:t>
                      </w:r>
                    </w:p>
                  </w:txbxContent>
                </v:textbox>
              </v:shape>
            </w:pict>
          </mc:Fallback>
        </mc:AlternateContent>
      </w:r>
      <w:r w:rsidRPr="0047123A">
        <w:rPr>
          <w:rFonts w:eastAsia="Calibri" w:cs="Arial"/>
          <w:noProof/>
          <w:color w:val="000000" w:themeColor="text1"/>
          <w:sz w:val="22"/>
          <w:szCs w:val="22"/>
        </w:rPr>
        <w:drawing>
          <wp:inline distT="0" distB="0" distL="0" distR="0" wp14:anchorId="275040AA" wp14:editId="4CCD92FF">
            <wp:extent cx="3024505" cy="2828290"/>
            <wp:effectExtent l="0" t="0" r="0" b="10160"/>
            <wp:docPr id="6"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47123A">
        <w:rPr>
          <w:rFonts w:eastAsia="Calibri" w:cs="Arial"/>
          <w:color w:val="000000" w:themeColor="text1"/>
          <w:sz w:val="22"/>
          <w:szCs w:val="22"/>
        </w:rPr>
        <w:t xml:space="preserve">        </w:t>
      </w:r>
      <w:r w:rsidRPr="0047123A">
        <w:rPr>
          <w:rFonts w:eastAsia="Calibri" w:cs="Arial"/>
          <w:noProof/>
          <w:color w:val="000000" w:themeColor="text1"/>
          <w:sz w:val="22"/>
          <w:szCs w:val="22"/>
        </w:rPr>
        <w:drawing>
          <wp:inline distT="0" distB="0" distL="0" distR="0" wp14:anchorId="058D274B" wp14:editId="132915E1">
            <wp:extent cx="2451735" cy="2201545"/>
            <wp:effectExtent l="0" t="38100" r="5715" b="27305"/>
            <wp:docPr id="17" name="Diagram 1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8A0244" w:rsidRPr="0047123A" w:rsidRDefault="008A0244" w:rsidP="0047123A">
      <w:pPr>
        <w:spacing w:after="200" w:line="360" w:lineRule="auto"/>
        <w:ind w:right="428"/>
        <w:rPr>
          <w:rFonts w:eastAsia="Calibri" w:cs="Arial"/>
          <w:color w:val="000000" w:themeColor="text1"/>
          <w:sz w:val="22"/>
          <w:szCs w:val="22"/>
        </w:rPr>
      </w:pPr>
      <w:r w:rsidRPr="0047123A">
        <w:rPr>
          <w:rFonts w:eastAsia="Calibri" w:cs="Arial"/>
          <w:color w:val="000000" w:themeColor="text1"/>
          <w:sz w:val="22"/>
          <w:szCs w:val="22"/>
        </w:rPr>
        <w:t xml:space="preserve">         </w:t>
      </w:r>
    </w:p>
    <w:p w:rsidR="008A0244" w:rsidRPr="0047123A" w:rsidRDefault="008A0244" w:rsidP="0047123A">
      <w:pPr>
        <w:tabs>
          <w:tab w:val="left" w:pos="7967"/>
        </w:tabs>
        <w:spacing w:after="200" w:line="360" w:lineRule="auto"/>
        <w:ind w:right="428"/>
        <w:rPr>
          <w:rFonts w:eastAsia="Calibri" w:cs="Arial"/>
          <w:color w:val="000000" w:themeColor="text1"/>
          <w:sz w:val="22"/>
          <w:szCs w:val="22"/>
        </w:rPr>
      </w:pPr>
      <w:r w:rsidRPr="0047123A">
        <w:rPr>
          <w:rFonts w:eastAsia="Times New Roman" w:cs="Arial"/>
          <w:noProof/>
          <w:color w:val="000000" w:themeColor="text1"/>
          <w:sz w:val="22"/>
          <w:szCs w:val="22"/>
        </w:rPr>
        <mc:AlternateContent>
          <mc:Choice Requires="wps">
            <w:drawing>
              <wp:anchor distT="0" distB="0" distL="114300" distR="114300" simplePos="0" relativeHeight="251666432" behindDoc="0" locked="0" layoutInCell="1" allowOverlap="1" wp14:anchorId="2A3923F8" wp14:editId="6D25A2A7">
                <wp:simplePos x="0" y="0"/>
                <wp:positionH relativeFrom="column">
                  <wp:posOffset>3108325</wp:posOffset>
                </wp:positionH>
                <wp:positionV relativeFrom="paragraph">
                  <wp:posOffset>991235</wp:posOffset>
                </wp:positionV>
                <wp:extent cx="878205" cy="344170"/>
                <wp:effectExtent l="76200" t="38100" r="93345" b="11303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072F6B" w:rsidRDefault="00072F6B" w:rsidP="008A0244">
                            <w:r>
                              <w:t>LEVEL4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A3923F8" id="Text Box 9" o:spid="_x0000_s1028" type="#_x0000_t202" style="position:absolute;margin-left:244.75pt;margin-top:78.05pt;width:69.15pt;height:27.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" fillcolor="#dce6f2" stroked="f" strokeweight="2pt">
                <v:shadow on="t" color="black" opacity="20971f" offset="0,2.2pt"/>
                <v:path arrowok="t"/>
                <v:textbox>
                  <w:txbxContent>
                    <w:p w:rsidR="00072F6B" w:rsidRDefault="00072F6B" w:rsidP="008A0244">
                      <w:r>
                        <w:t>LEVEL4</w:t>
                      </w:r>
                    </w:p>
                  </w:txbxContent>
                </v:textbox>
              </v:shape>
            </w:pict>
          </mc:Fallback>
        </mc:AlternateContent>
      </w:r>
      <w:r w:rsidRPr="0047123A">
        <w:rPr>
          <w:rFonts w:eastAsia="Calibri" w:cs="Arial"/>
          <w:noProof/>
          <w:color w:val="000000" w:themeColor="text1"/>
          <w:sz w:val="22"/>
          <w:szCs w:val="22"/>
        </w:rPr>
        <w:drawing>
          <wp:inline distT="0" distB="0" distL="0" distR="0" wp14:anchorId="57DDDE66" wp14:editId="75A9C119">
            <wp:extent cx="3305810" cy="1622425"/>
            <wp:effectExtent l="0" t="0" r="0" b="15875"/>
            <wp:docPr id="18" name="Diagram 1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r w:rsidRPr="0047123A">
        <w:rPr>
          <w:rFonts w:eastAsia="Calibri" w:cs="Arial"/>
          <w:color w:val="000000" w:themeColor="text1"/>
          <w:sz w:val="22"/>
          <w:szCs w:val="22"/>
        </w:rPr>
        <w:tab/>
      </w:r>
    </w:p>
    <w:p w:rsidR="008A0244" w:rsidRPr="0047123A" w:rsidRDefault="008A0244" w:rsidP="0047123A">
      <w:pPr>
        <w:spacing w:after="200" w:line="360" w:lineRule="auto"/>
        <w:ind w:right="428"/>
        <w:rPr>
          <w:rFonts w:eastAsia="Calibri" w:cs="Arial"/>
          <w:color w:val="000000" w:themeColor="text1"/>
          <w:sz w:val="22"/>
          <w:szCs w:val="22"/>
        </w:rPr>
      </w:pPr>
    </w:p>
    <w:p w:rsidR="008A0244" w:rsidRPr="0047123A" w:rsidRDefault="008A0244" w:rsidP="0047123A">
      <w:pPr>
        <w:spacing w:after="200" w:line="360" w:lineRule="auto"/>
        <w:ind w:right="428"/>
        <w:rPr>
          <w:rFonts w:eastAsia="Calibri" w:cs="Arial"/>
          <w:color w:val="000000" w:themeColor="text1"/>
          <w:sz w:val="22"/>
          <w:szCs w:val="22"/>
        </w:rPr>
      </w:pPr>
      <w:r w:rsidRPr="0047123A">
        <w:rPr>
          <w:rFonts w:eastAsia="Times New Roman" w:cs="Arial"/>
          <w:noProof/>
          <w:color w:val="000000" w:themeColor="text1"/>
          <w:sz w:val="22"/>
          <w:szCs w:val="22"/>
        </w:rPr>
        <mc:AlternateContent>
          <mc:Choice Requires="wps">
            <w:drawing>
              <wp:anchor distT="0" distB="0" distL="114300" distR="114300" simplePos="0" relativeHeight="251667456" behindDoc="0" locked="0" layoutInCell="1" allowOverlap="1" wp14:anchorId="0C61D851" wp14:editId="20B45533">
                <wp:simplePos x="0" y="0"/>
                <wp:positionH relativeFrom="column">
                  <wp:posOffset>4355465</wp:posOffset>
                </wp:positionH>
                <wp:positionV relativeFrom="paragraph">
                  <wp:posOffset>1461135</wp:posOffset>
                </wp:positionV>
                <wp:extent cx="878205" cy="344170"/>
                <wp:effectExtent l="76200" t="38100" r="93345" b="11303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072F6B" w:rsidRDefault="00072F6B" w:rsidP="008A0244">
                            <w:r>
                              <w:t>LEVEL5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C61D851" id="Text Box 16" o:spid="_x0000_s1029" type="#_x0000_t202" style="position:absolute;margin-left:342.95pt;margin-top:115.05pt;width:69.15pt;height:2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" fillcolor="#dce6f2" stroked="f" strokeweight="2pt">
                <v:shadow on="t" color="black" opacity="20971f" offset="0,2.2pt"/>
                <v:path arrowok="t"/>
                <v:textbox>
                  <w:txbxContent>
                    <w:p w:rsidR="00072F6B" w:rsidRDefault="00072F6B" w:rsidP="008A0244">
                      <w:r>
                        <w:t>LEVEL5</w:t>
                      </w:r>
                    </w:p>
                  </w:txbxContent>
                </v:textbox>
              </v:shape>
            </w:pict>
          </mc:Fallback>
        </mc:AlternateContent>
      </w:r>
      <w:r w:rsidRPr="0047123A">
        <w:rPr>
          <w:rFonts w:eastAsia="Calibri" w:cs="Arial"/>
          <w:noProof/>
          <w:color w:val="000000" w:themeColor="text1"/>
          <w:sz w:val="22"/>
          <w:szCs w:val="22"/>
        </w:rPr>
        <w:drawing>
          <wp:inline distT="0" distB="0" distL="0" distR="0" wp14:anchorId="41353ABA" wp14:editId="321ACA10">
            <wp:extent cx="6410960" cy="2240915"/>
            <wp:effectExtent l="0" t="0" r="0" b="6985"/>
            <wp:docPr id="20" name="Diagram 2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8A0244" w:rsidRPr="0047123A" w:rsidRDefault="008A0244" w:rsidP="0047123A">
      <w:pPr>
        <w:spacing w:after="200" w:line="360" w:lineRule="auto"/>
        <w:ind w:right="428"/>
        <w:rPr>
          <w:rFonts w:eastAsia="Calibri" w:cs="Arial"/>
          <w:color w:val="000000" w:themeColor="text1"/>
          <w:sz w:val="22"/>
          <w:szCs w:val="22"/>
        </w:rPr>
      </w:pPr>
    </w:p>
    <w:p w:rsidR="008A0244" w:rsidRPr="0047123A" w:rsidRDefault="008A0244" w:rsidP="0047123A">
      <w:pPr>
        <w:spacing w:after="200" w:line="360" w:lineRule="auto"/>
        <w:ind w:right="428"/>
        <w:rPr>
          <w:rFonts w:eastAsia="Calibri" w:cs="Arial"/>
          <w:color w:val="000000" w:themeColor="text1"/>
          <w:sz w:val="22"/>
          <w:szCs w:val="22"/>
        </w:rPr>
      </w:pPr>
    </w:p>
    <w:p w:rsidR="00095C37" w:rsidRPr="0047123A" w:rsidRDefault="00095C37" w:rsidP="0047123A">
      <w:pPr>
        <w:spacing w:after="200" w:line="360" w:lineRule="auto"/>
        <w:ind w:right="428"/>
        <w:rPr>
          <w:rFonts w:eastAsia="Calibri" w:cs="Arial"/>
          <w:color w:val="000000" w:themeColor="text1"/>
          <w:sz w:val="22"/>
          <w:szCs w:val="22"/>
        </w:rPr>
      </w:pPr>
    </w:p>
    <w:p w:rsidR="0010584D" w:rsidRPr="0047123A" w:rsidRDefault="0010584D" w:rsidP="0047123A">
      <w:pPr>
        <w:spacing w:line="360" w:lineRule="auto"/>
        <w:jc w:val="both"/>
        <w:rPr>
          <w:rFonts w:eastAsia="Times New Roman" w:cs="Arial"/>
          <w:b/>
          <w:color w:val="000000" w:themeColor="text1"/>
          <w:sz w:val="22"/>
          <w:szCs w:val="22"/>
          <w:lang w:val="en-AU"/>
        </w:rPr>
      </w:pPr>
      <w:bookmarkStart w:id="5" w:name="_Toc25754075"/>
    </w:p>
    <w:p w:rsidR="00B3175A" w:rsidRPr="0047123A" w:rsidRDefault="00B3175A" w:rsidP="0047123A">
      <w:pPr>
        <w:spacing w:line="360" w:lineRule="auto"/>
        <w:jc w:val="both"/>
        <w:rPr>
          <w:rFonts w:eastAsia="Times New Roman" w:cs="Arial"/>
          <w:b/>
          <w:color w:val="000000" w:themeColor="text1"/>
          <w:sz w:val="22"/>
          <w:szCs w:val="22"/>
          <w:lang w:val="en-AU"/>
        </w:rPr>
      </w:pPr>
    </w:p>
    <w:p w:rsidR="00095C37" w:rsidRPr="0047123A" w:rsidRDefault="00C07B60" w:rsidP="0047123A">
      <w:pPr>
        <w:shd w:val="clear" w:color="auto" w:fill="0070C0"/>
        <w:spacing w:line="360" w:lineRule="auto"/>
        <w:ind w:right="428"/>
        <w:rPr>
          <w:rFonts w:cs="Arial"/>
          <w:b/>
          <w:sz w:val="22"/>
          <w:szCs w:val="22"/>
        </w:rPr>
      </w:pPr>
      <w:r w:rsidRPr="0047123A">
        <w:rPr>
          <w:rFonts w:cs="Arial"/>
          <w:b/>
          <w:sz w:val="22"/>
          <w:szCs w:val="22"/>
        </w:rPr>
        <w:t xml:space="preserve">11. </w:t>
      </w:r>
      <w:r w:rsidR="00446EE2" w:rsidRPr="0047123A">
        <w:rPr>
          <w:rFonts w:cs="Arial"/>
          <w:b/>
          <w:sz w:val="22"/>
          <w:szCs w:val="22"/>
        </w:rPr>
        <w:t>MAPPING OF THE QUALIFICATION</w:t>
      </w:r>
      <w:bookmarkEnd w:id="5"/>
    </w:p>
    <w:p w:rsidR="00095C37" w:rsidRPr="0047123A" w:rsidRDefault="00095C37" w:rsidP="0047123A">
      <w:pPr>
        <w:spacing w:line="360" w:lineRule="auto"/>
        <w:ind w:right="428"/>
        <w:rPr>
          <w:rFonts w:cs="Arial"/>
          <w:color w:val="000000" w:themeColor="text1"/>
          <w:sz w:val="22"/>
          <w:szCs w:val="22"/>
        </w:rPr>
      </w:pPr>
    </w:p>
    <w:p w:rsidR="00095C37" w:rsidRPr="0047123A" w:rsidRDefault="00095C37" w:rsidP="0047123A">
      <w:pPr>
        <w:spacing w:line="360" w:lineRule="auto"/>
        <w:ind w:right="428"/>
        <w:rPr>
          <w:rFonts w:cs="Arial"/>
          <w:color w:val="000000" w:themeColor="text1"/>
          <w:sz w:val="22"/>
          <w:szCs w:val="22"/>
        </w:rPr>
      </w:pPr>
      <w:r w:rsidRPr="0047123A">
        <w:rPr>
          <w:rFonts w:cs="Arial"/>
          <w:noProof/>
          <w:color w:val="000000" w:themeColor="text1"/>
          <w:sz w:val="22"/>
          <w:szCs w:val="22"/>
        </w:rPr>
        <w:drawing>
          <wp:inline distT="0" distB="0" distL="0" distR="0" wp14:anchorId="5B9942B0" wp14:editId="21A03341">
            <wp:extent cx="6139815" cy="4772660"/>
            <wp:effectExtent l="0" t="0" r="0" b="8890"/>
            <wp:docPr id="1" name="Picture 1" descr="m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ppi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39815" cy="4772660"/>
                    </a:xfrm>
                    <a:prstGeom prst="rect">
                      <a:avLst/>
                    </a:prstGeom>
                    <a:noFill/>
                    <a:ln>
                      <a:noFill/>
                    </a:ln>
                  </pic:spPr>
                </pic:pic>
              </a:graphicData>
            </a:graphic>
          </wp:inline>
        </w:drawing>
      </w:r>
    </w:p>
    <w:bookmarkEnd w:id="3"/>
    <w:bookmarkEnd w:id="4"/>
    <w:p w:rsidR="00BB76C4" w:rsidRPr="0047123A" w:rsidRDefault="00BB76C4" w:rsidP="0047123A">
      <w:pPr>
        <w:spacing w:line="360" w:lineRule="auto"/>
        <w:jc w:val="both"/>
        <w:rPr>
          <w:rFonts w:cs="Arial"/>
          <w:color w:val="000000" w:themeColor="text1"/>
          <w:sz w:val="22"/>
          <w:szCs w:val="22"/>
        </w:rPr>
      </w:pPr>
      <w:r w:rsidRPr="0047123A">
        <w:rPr>
          <w:rFonts w:cs="Arial"/>
          <w:color w:val="000000" w:themeColor="text1"/>
          <w:sz w:val="22"/>
          <w:szCs w:val="22"/>
        </w:rPr>
        <w:br w:type="page"/>
      </w:r>
    </w:p>
    <w:p w:rsidR="00DB4A4C" w:rsidRPr="0047123A" w:rsidRDefault="00DB4A4C" w:rsidP="0047123A">
      <w:pPr>
        <w:pStyle w:val="Heading1"/>
        <w:keepLines/>
        <w:spacing w:before="480" w:after="0" w:line="360" w:lineRule="auto"/>
        <w:ind w:right="428"/>
        <w:jc w:val="left"/>
        <w:rPr>
          <w:rFonts w:cs="Arial"/>
          <w:i/>
          <w:color w:val="000000" w:themeColor="text1"/>
          <w:sz w:val="22"/>
          <w:szCs w:val="22"/>
          <w:u w:val="single"/>
          <w:lang w:val="en-US"/>
        </w:rPr>
      </w:pPr>
      <w:bookmarkStart w:id="6" w:name="_Toc10389312"/>
      <w:bookmarkStart w:id="7" w:name="_Toc27871143"/>
      <w:bookmarkStart w:id="8" w:name="_Toc112322985"/>
      <w:bookmarkStart w:id="9" w:name="_Toc10389310"/>
      <w:r w:rsidRPr="0047123A">
        <w:rPr>
          <w:rFonts w:cs="Arial"/>
          <w:i/>
          <w:color w:val="000000" w:themeColor="text1"/>
          <w:sz w:val="22"/>
          <w:szCs w:val="22"/>
          <w:u w:val="single"/>
          <w:lang w:val="en-US"/>
        </w:rPr>
        <w:lastRenderedPageBreak/>
        <w:t>Principles of Electrical &amp; Electronics</w:t>
      </w:r>
      <w:bookmarkEnd w:id="6"/>
      <w:bookmarkEnd w:id="7"/>
      <w:bookmarkEnd w:id="8"/>
    </w:p>
    <w:p w:rsidR="00DB4A4C" w:rsidRPr="0047123A" w:rsidRDefault="007F3A66" w:rsidP="0047123A">
      <w:pPr>
        <w:pStyle w:val="Heading1"/>
        <w:shd w:val="clear" w:color="auto" w:fill="FFC000"/>
        <w:spacing w:line="360" w:lineRule="auto"/>
        <w:ind w:right="428"/>
        <w:jc w:val="left"/>
        <w:rPr>
          <w:rFonts w:cs="Arial"/>
          <w:color w:val="000000" w:themeColor="text1"/>
          <w:sz w:val="22"/>
          <w:szCs w:val="22"/>
        </w:rPr>
      </w:pPr>
      <w:bookmarkStart w:id="10" w:name="_Toc10389313"/>
      <w:bookmarkStart w:id="11" w:name="_Toc27871144"/>
      <w:bookmarkStart w:id="12" w:name="_Toc112322986"/>
      <w:r w:rsidRPr="0047123A">
        <w:rPr>
          <w:rFonts w:cs="Arial"/>
          <w:color w:val="000000" w:themeColor="text1"/>
          <w:sz w:val="22"/>
          <w:szCs w:val="22"/>
        </w:rPr>
        <w:t>0714E&amp;A1</w:t>
      </w:r>
      <w:r w:rsidR="00DB4A4C" w:rsidRPr="0047123A">
        <w:rPr>
          <w:rFonts w:cs="Arial"/>
          <w:color w:val="000000" w:themeColor="text1"/>
          <w:sz w:val="22"/>
          <w:szCs w:val="22"/>
        </w:rPr>
        <w:t>.  Verify the DC Fundamentals</w:t>
      </w:r>
      <w:bookmarkEnd w:id="10"/>
      <w:bookmarkEnd w:id="11"/>
      <w:bookmarkEnd w:id="12"/>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 xml:space="preserve">Overview </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shd w:val="clear" w:color="auto" w:fill="FFFFFF"/>
        </w:rPr>
        <w:t xml:space="preserve">After this competency standard the student will be able to identify variety of circuits related to DC Fundamentals and their usage in industry.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53"/>
        <w:gridCol w:w="6515"/>
      </w:tblGrid>
      <w:tr w:rsidR="00DB4A4C" w:rsidRPr="0047123A" w:rsidTr="001E19C3">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025"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1. Verify Ohm’s Law</w:t>
            </w:r>
          </w:p>
        </w:tc>
        <w:tc>
          <w:tcPr>
            <w:tcW w:w="3025" w:type="pct"/>
          </w:tcPr>
          <w:p w:rsidR="00DB4A4C" w:rsidRPr="0047123A" w:rsidRDefault="00DB4A4C" w:rsidP="003B7C13">
            <w:pPr>
              <w:pStyle w:val="ListParagraph"/>
              <w:numPr>
                <w:ilvl w:val="0"/>
                <w:numId w:val="2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the Resistor </w:t>
            </w:r>
          </w:p>
          <w:p w:rsidR="00DB4A4C" w:rsidRPr="0047123A" w:rsidRDefault="00DB4A4C" w:rsidP="003B7C13">
            <w:pPr>
              <w:pStyle w:val="ListParagraph"/>
              <w:numPr>
                <w:ilvl w:val="0"/>
                <w:numId w:val="2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Calculate the resistance of available resistor via Color coding chart</w:t>
            </w:r>
          </w:p>
          <w:p w:rsidR="00DB4A4C" w:rsidRPr="0047123A" w:rsidRDefault="00DB4A4C" w:rsidP="003B7C13">
            <w:pPr>
              <w:pStyle w:val="ListParagraph"/>
              <w:numPr>
                <w:ilvl w:val="0"/>
                <w:numId w:val="2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different* circuits with the aid of Resistors.</w:t>
            </w:r>
          </w:p>
          <w:p w:rsidR="00DB4A4C" w:rsidRPr="0047123A" w:rsidRDefault="00DB4A4C" w:rsidP="003B7C13">
            <w:pPr>
              <w:pStyle w:val="ListParagraph"/>
              <w:numPr>
                <w:ilvl w:val="0"/>
                <w:numId w:val="2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(Series Circuit, Parallel Circuit, Series-Parallel Circuit)</w:t>
            </w:r>
          </w:p>
          <w:p w:rsidR="00DB4A4C" w:rsidRPr="0047123A" w:rsidRDefault="00DB4A4C" w:rsidP="003B7C13">
            <w:pPr>
              <w:pStyle w:val="ListParagraph"/>
              <w:numPr>
                <w:ilvl w:val="0"/>
                <w:numId w:val="2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Interface the resistor with LED for demonstrating the Ohm’s Law.</w:t>
            </w:r>
          </w:p>
          <w:p w:rsidR="00DB4A4C" w:rsidRPr="0047123A" w:rsidRDefault="00DB4A4C" w:rsidP="003B7C13">
            <w:pPr>
              <w:pStyle w:val="ListParagraph"/>
              <w:numPr>
                <w:ilvl w:val="0"/>
                <w:numId w:val="2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Install the Voltmeter, Ammeter and Wattmeter in Resistors based circuits for calculations of results and parameters.</w:t>
            </w:r>
          </w:p>
        </w:tc>
      </w:tr>
      <w:tr w:rsidR="00DB4A4C" w:rsidRPr="0047123A" w:rsidTr="001E19C3">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2.Implement the variable resistor as a potentiometer and Rheostat</w:t>
            </w:r>
          </w:p>
        </w:tc>
        <w:tc>
          <w:tcPr>
            <w:tcW w:w="3025" w:type="pct"/>
          </w:tcPr>
          <w:p w:rsidR="00DB4A4C" w:rsidRPr="0047123A" w:rsidRDefault="00DB4A4C" w:rsidP="003B7C13">
            <w:pPr>
              <w:pStyle w:val="ListParagraph"/>
              <w:numPr>
                <w:ilvl w:val="0"/>
                <w:numId w:val="2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the Variable Resistor Read the value of Resistor also measure by using Multi-meter.</w:t>
            </w:r>
          </w:p>
          <w:p w:rsidR="00DB4A4C" w:rsidRPr="0047123A" w:rsidRDefault="00DB4A4C" w:rsidP="003B7C13">
            <w:pPr>
              <w:pStyle w:val="ListParagraph"/>
              <w:numPr>
                <w:ilvl w:val="0"/>
                <w:numId w:val="2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Connect variable resistor with Multi-meter and check the resistance variation by using viper of Variable Resistor of good condition of variable resistor.   </w:t>
            </w:r>
          </w:p>
          <w:p w:rsidR="00DB4A4C" w:rsidRPr="0047123A" w:rsidRDefault="00DB4A4C" w:rsidP="003B7C13">
            <w:pPr>
              <w:pStyle w:val="ListParagraph"/>
              <w:numPr>
                <w:ilvl w:val="0"/>
                <w:numId w:val="2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Use variable resistor to control the DC motor voltage level </w:t>
            </w:r>
          </w:p>
          <w:p w:rsidR="00DB4A4C" w:rsidRPr="0047123A" w:rsidRDefault="00DB4A4C" w:rsidP="003B7C13">
            <w:pPr>
              <w:pStyle w:val="ListParagraph"/>
              <w:numPr>
                <w:ilvl w:val="0"/>
                <w:numId w:val="2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Connect variable resistor with DC motor for controlling the current level of motor.</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3.Use inductors in circuit</w:t>
            </w:r>
          </w:p>
        </w:tc>
        <w:tc>
          <w:tcPr>
            <w:tcW w:w="3025" w:type="pct"/>
          </w:tcPr>
          <w:p w:rsidR="00DB4A4C" w:rsidRPr="0047123A" w:rsidRDefault="00DB4A4C" w:rsidP="003B7C13">
            <w:pPr>
              <w:pStyle w:val="ListParagraph"/>
              <w:numPr>
                <w:ilvl w:val="0"/>
                <w:numId w:val="2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Classify the inductor and its types</w:t>
            </w:r>
          </w:p>
          <w:p w:rsidR="00DB4A4C" w:rsidRPr="0047123A" w:rsidRDefault="00DB4A4C" w:rsidP="003B7C13">
            <w:pPr>
              <w:pStyle w:val="ListParagraph"/>
              <w:numPr>
                <w:ilvl w:val="0"/>
                <w:numId w:val="2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Use inductors in series and parallel circuits</w:t>
            </w:r>
          </w:p>
          <w:p w:rsidR="00DB4A4C" w:rsidRPr="0047123A" w:rsidRDefault="00DB4A4C" w:rsidP="003B7C13">
            <w:pPr>
              <w:pStyle w:val="ListParagraph"/>
              <w:numPr>
                <w:ilvl w:val="0"/>
                <w:numId w:val="2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LC Circuit for demonstration of LC affects.</w:t>
            </w:r>
          </w:p>
          <w:p w:rsidR="00DB4A4C" w:rsidRPr="0047123A" w:rsidRDefault="00DB4A4C" w:rsidP="003B7C13">
            <w:pPr>
              <w:pStyle w:val="ListParagraph"/>
              <w:numPr>
                <w:ilvl w:val="0"/>
                <w:numId w:val="2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Calculate capacitance of capacitor and inductor circuits theoretically and practically.</w:t>
            </w:r>
          </w:p>
          <w:p w:rsidR="00DB4A4C" w:rsidRPr="0047123A" w:rsidRDefault="00DB4A4C" w:rsidP="003B7C13">
            <w:pPr>
              <w:pStyle w:val="ListParagraph"/>
              <w:numPr>
                <w:ilvl w:val="0"/>
                <w:numId w:val="2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Use inductance as a damping circuit</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DB4A4C" w:rsidRPr="0047123A" w:rsidTr="001E19C3">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 xml:space="preserve">4.Use capacitors in electrical circuits </w:t>
            </w:r>
          </w:p>
        </w:tc>
        <w:tc>
          <w:tcPr>
            <w:tcW w:w="3025" w:type="pct"/>
          </w:tcPr>
          <w:p w:rsidR="00DB4A4C" w:rsidRPr="0047123A" w:rsidRDefault="00DB4A4C" w:rsidP="003B7C13">
            <w:pPr>
              <w:pStyle w:val="ListParagraph"/>
              <w:numPr>
                <w:ilvl w:val="0"/>
                <w:numId w:val="2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Classify the capacitors, its types and capacity.</w:t>
            </w:r>
          </w:p>
          <w:p w:rsidR="00DB4A4C" w:rsidRPr="0047123A" w:rsidRDefault="00DB4A4C" w:rsidP="003B7C13">
            <w:pPr>
              <w:pStyle w:val="ListParagraph"/>
              <w:numPr>
                <w:ilvl w:val="0"/>
                <w:numId w:val="2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Use Capacitors in series and parallel circuits</w:t>
            </w:r>
          </w:p>
          <w:p w:rsidR="00DB4A4C" w:rsidRPr="0047123A" w:rsidRDefault="00DB4A4C" w:rsidP="003B7C13">
            <w:pPr>
              <w:pStyle w:val="ListParagraph"/>
              <w:numPr>
                <w:ilvl w:val="0"/>
                <w:numId w:val="2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RC Circuit for demonstration of ON/OFF Delay and Decayed Timer circuits.</w:t>
            </w:r>
          </w:p>
          <w:p w:rsidR="00DB4A4C" w:rsidRPr="0047123A" w:rsidRDefault="00DB4A4C" w:rsidP="003B7C13">
            <w:pPr>
              <w:pStyle w:val="ListParagraph"/>
              <w:numPr>
                <w:ilvl w:val="0"/>
                <w:numId w:val="2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Calculations of capacitor based circuits theoretically and practically.</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lastRenderedPageBreak/>
              <w:t>5.Apply theorems on circuits</w:t>
            </w:r>
          </w:p>
        </w:tc>
        <w:tc>
          <w:tcPr>
            <w:tcW w:w="3025" w:type="pct"/>
          </w:tcPr>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Kirchhoff’s Current Law on circuits for developing the concept effectively.</w:t>
            </w:r>
          </w:p>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Kirchhoff’s Voltage Law on circuits for developing the concept effectively.</w:t>
            </w:r>
          </w:p>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superposition theorem on circuits for developing the concept effectively.</w:t>
            </w:r>
          </w:p>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maximum power transfer theorem on circuits for developing the concept effectively.</w:t>
            </w:r>
          </w:p>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Apply </w:t>
            </w:r>
            <w:proofErr w:type="spellStart"/>
            <w:r w:rsidRPr="0047123A">
              <w:rPr>
                <w:color w:val="000000" w:themeColor="text1"/>
                <w:sz w:val="22"/>
                <w:szCs w:val="22"/>
              </w:rPr>
              <w:t>thevenin’s</w:t>
            </w:r>
            <w:proofErr w:type="spellEnd"/>
            <w:r w:rsidRPr="0047123A">
              <w:rPr>
                <w:color w:val="000000" w:themeColor="text1"/>
                <w:sz w:val="22"/>
                <w:szCs w:val="22"/>
              </w:rPr>
              <w:t xml:space="preserve"> theorem on circuits for developing the concept effectively.</w:t>
            </w:r>
          </w:p>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Norton’s theorem on circuits for developing the concept effectively</w:t>
            </w:r>
          </w:p>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Mesh theorem on circuits for developing the concept effectively.</w:t>
            </w:r>
          </w:p>
          <w:p w:rsidR="00DB4A4C" w:rsidRPr="0047123A" w:rsidRDefault="00DB4A4C" w:rsidP="003B7C13">
            <w:pPr>
              <w:pStyle w:val="ListParagraph"/>
              <w:numPr>
                <w:ilvl w:val="0"/>
                <w:numId w:val="3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Star Delta and Delta Star Transformations of circuits.</w:t>
            </w:r>
          </w:p>
        </w:tc>
      </w:tr>
      <w:tr w:rsidR="00DB4A4C" w:rsidRPr="0047123A" w:rsidTr="001E19C3">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6.Apply Heat and Light sensors in circuits</w:t>
            </w:r>
          </w:p>
        </w:tc>
        <w:tc>
          <w:tcPr>
            <w:tcW w:w="3025" w:type="pct"/>
          </w:tcPr>
          <w:p w:rsidR="00DB4A4C" w:rsidRPr="0047123A" w:rsidRDefault="00DB4A4C" w:rsidP="003B7C13">
            <w:pPr>
              <w:pStyle w:val="ListParagraph"/>
              <w:numPr>
                <w:ilvl w:val="0"/>
                <w:numId w:val="2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Design an LDR based Dark/Light detector circuit.</w:t>
            </w:r>
          </w:p>
          <w:p w:rsidR="00DB4A4C" w:rsidRPr="0047123A" w:rsidRDefault="00DB4A4C" w:rsidP="003B7C13">
            <w:pPr>
              <w:pStyle w:val="ListParagraph"/>
              <w:numPr>
                <w:ilvl w:val="0"/>
                <w:numId w:val="2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Design a thermistor (NTC or PTC) based Heat Sensor circuit.</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r>
      <w:proofErr w:type="gramStart"/>
      <w:r w:rsidRPr="0047123A">
        <w:rPr>
          <w:rFonts w:cs="Arial"/>
          <w:color w:val="000000" w:themeColor="text1"/>
          <w:sz w:val="22"/>
          <w:szCs w:val="22"/>
        </w:rPr>
        <w:t>Understand  Capacity</w:t>
      </w:r>
      <w:proofErr w:type="gramEnd"/>
      <w:r w:rsidRPr="0047123A">
        <w:rPr>
          <w:rFonts w:cs="Arial"/>
          <w:color w:val="000000" w:themeColor="text1"/>
          <w:sz w:val="22"/>
          <w:szCs w:val="22"/>
        </w:rPr>
        <w:t xml:space="preserve"> of resistance and its types</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Heat and Light sensors and their types</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Multi-meter &amp; power Supply AC/DC</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Resistor and its types</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the capacitor and its types</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the Color coding chart of Resistor</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the data manual, Capacitors chart</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the inductor and its types</w:t>
      </w:r>
    </w:p>
    <w:p w:rsidR="00DB4A4C" w:rsidRPr="0047123A" w:rsidRDefault="00DB4A4C" w:rsidP="0047123A">
      <w:pPr>
        <w:spacing w:line="360" w:lineRule="auto"/>
        <w:ind w:left="720" w:right="428" w:hanging="720"/>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 xml:space="preserve">Understand the KVL, KCL, superposition theorem, maximum power transfer theorem,                 </w:t>
      </w:r>
      <w:proofErr w:type="spellStart"/>
      <w:r w:rsidRPr="0047123A">
        <w:rPr>
          <w:rFonts w:cs="Arial"/>
          <w:color w:val="000000" w:themeColor="text1"/>
          <w:sz w:val="22"/>
          <w:szCs w:val="22"/>
        </w:rPr>
        <w:t>thevenin’s</w:t>
      </w:r>
      <w:proofErr w:type="spellEnd"/>
      <w:r w:rsidRPr="0047123A">
        <w:rPr>
          <w:rFonts w:cs="Arial"/>
          <w:color w:val="000000" w:themeColor="text1"/>
          <w:sz w:val="22"/>
          <w:szCs w:val="22"/>
        </w:rPr>
        <w:t xml:space="preserve"> theorem, Norton’s theorem, Mesh theorem, star delta and delta star transformations.</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the procedure for using variable resistor as a potentiometer</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the procedure for using variable resistor as a Rheostat/variable control</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w:t>
      </w:r>
      <w:r w:rsidRPr="0047123A">
        <w:rPr>
          <w:rFonts w:cs="Arial"/>
          <w:color w:val="000000" w:themeColor="text1"/>
          <w:sz w:val="22"/>
          <w:szCs w:val="22"/>
        </w:rPr>
        <w:tab/>
        <w:t>Understand the procedures for implementation of theorems on circuits</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tbl>
      <w:tblPr>
        <w:tblStyle w:val="GridTable5Dark-Accent420"/>
        <w:tblW w:w="0" w:type="auto"/>
        <w:tblLook w:val="04A0" w:firstRow="1" w:lastRow="0" w:firstColumn="1" w:lastColumn="0" w:noHBand="0" w:noVBand="1"/>
      </w:tblPr>
      <w:tblGrid>
        <w:gridCol w:w="4301"/>
        <w:gridCol w:w="5181"/>
      </w:tblGrid>
      <w:tr w:rsidR="00DB4A4C" w:rsidRPr="0047123A" w:rsidTr="001E19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Chart of Resistors</w:t>
            </w:r>
          </w:p>
        </w:tc>
      </w:tr>
      <w:tr w:rsidR="00DB4A4C" w:rsidRPr="0047123A" w:rsidTr="001E19C3">
        <w:trPr>
          <w:trHeight w:val="25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Digital Trainer box</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Variable Resistors</w:t>
            </w:r>
          </w:p>
        </w:tc>
      </w:tr>
      <w:tr w:rsidR="00DB4A4C" w:rsidRPr="0047123A" w:rsidTr="001E19C3">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Inductors</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Power supply AC/DC</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Verify Ohm’s law</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Design a Thermistor</w:t>
      </w:r>
    </w:p>
    <w:p w:rsidR="00DB4A4C" w:rsidRPr="0047123A" w:rsidRDefault="00DB4A4C" w:rsidP="0047123A">
      <w:pPr>
        <w:tabs>
          <w:tab w:val="left" w:pos="3525"/>
        </w:tabs>
        <w:spacing w:line="360" w:lineRule="auto"/>
        <w:ind w:right="428"/>
        <w:rPr>
          <w:rFonts w:cs="Arial"/>
          <w:color w:val="000000" w:themeColor="text1"/>
          <w:sz w:val="22"/>
          <w:szCs w:val="22"/>
        </w:rPr>
      </w:pPr>
    </w:p>
    <w:p w:rsidR="00DB4A4C" w:rsidRPr="0047123A" w:rsidRDefault="00DB4A4C" w:rsidP="0047123A">
      <w:pPr>
        <w:spacing w:line="360" w:lineRule="auto"/>
        <w:ind w:right="428"/>
        <w:jc w:val="both"/>
        <w:rPr>
          <w:rFonts w:eastAsia="Times New Roman" w:cs="Arial"/>
          <w:b/>
          <w:color w:val="000000" w:themeColor="text1"/>
          <w:sz w:val="22"/>
          <w:szCs w:val="22"/>
          <w:lang w:val="en-AU"/>
        </w:rPr>
      </w:pPr>
      <w:r w:rsidRPr="0047123A">
        <w:rPr>
          <w:rFonts w:cs="Arial"/>
          <w:color w:val="000000" w:themeColor="text1"/>
          <w:sz w:val="22"/>
          <w:szCs w:val="22"/>
        </w:rPr>
        <w:br w:type="page"/>
      </w:r>
    </w:p>
    <w:p w:rsidR="00DB4A4C" w:rsidRPr="0047123A" w:rsidRDefault="007F3A66" w:rsidP="0047123A">
      <w:pPr>
        <w:pStyle w:val="Heading1"/>
        <w:shd w:val="clear" w:color="auto" w:fill="FFC000"/>
        <w:spacing w:line="360" w:lineRule="auto"/>
        <w:ind w:right="428"/>
        <w:jc w:val="left"/>
        <w:rPr>
          <w:rFonts w:cs="Arial"/>
          <w:color w:val="000000" w:themeColor="text1"/>
          <w:sz w:val="22"/>
          <w:szCs w:val="22"/>
        </w:rPr>
      </w:pPr>
      <w:bookmarkStart w:id="13" w:name="_Toc10389314"/>
      <w:bookmarkStart w:id="14" w:name="_Toc27871145"/>
      <w:bookmarkStart w:id="15" w:name="_Toc112322987"/>
      <w:r w:rsidRPr="0047123A">
        <w:rPr>
          <w:rFonts w:cs="Arial"/>
          <w:color w:val="000000" w:themeColor="text1"/>
          <w:sz w:val="22"/>
          <w:szCs w:val="22"/>
        </w:rPr>
        <w:lastRenderedPageBreak/>
        <w:t>0714E&amp;A2</w:t>
      </w:r>
      <w:r w:rsidR="00DB4A4C" w:rsidRPr="0047123A">
        <w:rPr>
          <w:rFonts w:cs="Arial"/>
          <w:color w:val="000000" w:themeColor="text1"/>
          <w:sz w:val="22"/>
          <w:szCs w:val="22"/>
        </w:rPr>
        <w:t>.  Apply the AC Fundamentals</w:t>
      </w:r>
      <w:bookmarkEnd w:id="13"/>
      <w:bookmarkEnd w:id="14"/>
      <w:bookmarkEnd w:id="15"/>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 xml:space="preserve">Overview </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shd w:val="clear" w:color="auto" w:fill="FFFFFF"/>
        </w:rPr>
        <w:t xml:space="preserve">After this competency standard the student will be able to identify variety of circuits related to AC Fundamentals and their usage in industry.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53"/>
        <w:gridCol w:w="6515"/>
      </w:tblGrid>
      <w:tr w:rsidR="00DB4A4C" w:rsidRPr="0047123A" w:rsidTr="001E19C3">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025"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Measure  Alternating Current and Voltage</w:t>
            </w:r>
          </w:p>
        </w:tc>
        <w:tc>
          <w:tcPr>
            <w:tcW w:w="3025" w:type="pct"/>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a task on electric board &amp; three phase panel via Multi-meter</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AC and DC Voltage.</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Differentiate the AC and DC Generator practically via suitable task</w:t>
            </w:r>
          </w:p>
        </w:tc>
      </w:tr>
      <w:tr w:rsidR="00DB4A4C" w:rsidRPr="0047123A" w:rsidTr="001E19C3">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Analyze the AC Circuits</w:t>
            </w:r>
          </w:p>
        </w:tc>
        <w:tc>
          <w:tcPr>
            <w:tcW w:w="3025" w:type="pct"/>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a task with AC loads (resistive, capacitive and inductive).</w:t>
            </w: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Calculate the AC parameters </w:t>
            </w: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a task for understanding RLC Series and Parallel circuits with AC source.</w:t>
            </w: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Demonstrate the resonance in parallel and series circuits &amp; calculate the related parameters.</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3B7C13">
      <w:pPr>
        <w:pStyle w:val="ListParagraph"/>
        <w:numPr>
          <w:ilvl w:val="0"/>
          <w:numId w:val="11"/>
        </w:numPr>
        <w:spacing w:line="360" w:lineRule="auto"/>
        <w:ind w:right="428"/>
        <w:rPr>
          <w:rFonts w:cs="Arial"/>
          <w:color w:val="000000" w:themeColor="text1"/>
          <w:sz w:val="22"/>
          <w:szCs w:val="22"/>
        </w:rPr>
      </w:pPr>
      <w:r w:rsidRPr="0047123A">
        <w:rPr>
          <w:rFonts w:cs="Arial"/>
          <w:color w:val="000000" w:themeColor="text1"/>
          <w:sz w:val="22"/>
          <w:szCs w:val="22"/>
        </w:rPr>
        <w:t>Understand Alternating Current and Voltage.</w:t>
      </w:r>
    </w:p>
    <w:p w:rsidR="00DB4A4C" w:rsidRPr="0047123A" w:rsidRDefault="00DB4A4C" w:rsidP="003B7C13">
      <w:pPr>
        <w:pStyle w:val="ListParagraph"/>
        <w:numPr>
          <w:ilvl w:val="0"/>
          <w:numId w:val="11"/>
        </w:numPr>
        <w:spacing w:line="360" w:lineRule="auto"/>
        <w:ind w:right="428"/>
        <w:rPr>
          <w:rFonts w:cs="Arial"/>
          <w:color w:val="000000" w:themeColor="text1"/>
          <w:sz w:val="22"/>
          <w:szCs w:val="22"/>
        </w:rPr>
      </w:pPr>
      <w:r w:rsidRPr="0047123A">
        <w:rPr>
          <w:rFonts w:cs="Arial"/>
          <w:color w:val="000000" w:themeColor="text1"/>
          <w:sz w:val="22"/>
          <w:szCs w:val="22"/>
        </w:rPr>
        <w:t>Understand the principle working of AC and DC generator and their applications.</w:t>
      </w:r>
    </w:p>
    <w:p w:rsidR="00DB4A4C" w:rsidRPr="0047123A" w:rsidRDefault="00DB4A4C" w:rsidP="003B7C13">
      <w:pPr>
        <w:pStyle w:val="ListParagraph"/>
        <w:numPr>
          <w:ilvl w:val="0"/>
          <w:numId w:val="11"/>
        </w:numPr>
        <w:spacing w:line="360" w:lineRule="auto"/>
        <w:ind w:right="428"/>
        <w:rPr>
          <w:rFonts w:cs="Arial"/>
          <w:color w:val="000000" w:themeColor="text1"/>
          <w:sz w:val="22"/>
          <w:szCs w:val="22"/>
        </w:rPr>
      </w:pPr>
      <w:r w:rsidRPr="0047123A">
        <w:rPr>
          <w:rFonts w:cs="Arial"/>
          <w:color w:val="000000" w:themeColor="text1"/>
          <w:sz w:val="22"/>
          <w:szCs w:val="22"/>
        </w:rPr>
        <w:t>Understand multi-meter &amp; power Supply.</w:t>
      </w:r>
    </w:p>
    <w:p w:rsidR="00DB4A4C" w:rsidRPr="0047123A" w:rsidRDefault="00DB4A4C" w:rsidP="003B7C13">
      <w:pPr>
        <w:pStyle w:val="ListParagraph"/>
        <w:numPr>
          <w:ilvl w:val="0"/>
          <w:numId w:val="11"/>
        </w:numPr>
        <w:spacing w:line="360" w:lineRule="auto"/>
        <w:ind w:right="428"/>
        <w:rPr>
          <w:rFonts w:cs="Arial"/>
          <w:color w:val="000000" w:themeColor="text1"/>
          <w:sz w:val="22"/>
          <w:szCs w:val="22"/>
        </w:rPr>
      </w:pPr>
      <w:r w:rsidRPr="0047123A">
        <w:rPr>
          <w:rFonts w:cs="Arial"/>
          <w:color w:val="000000" w:themeColor="text1"/>
          <w:sz w:val="22"/>
          <w:szCs w:val="22"/>
        </w:rPr>
        <w:t>Understand the principle parameters of AC Circuits</w:t>
      </w:r>
    </w:p>
    <w:p w:rsidR="00DB4A4C" w:rsidRPr="0047123A" w:rsidRDefault="00DB4A4C" w:rsidP="003B7C13">
      <w:pPr>
        <w:pStyle w:val="ListParagraph"/>
        <w:numPr>
          <w:ilvl w:val="0"/>
          <w:numId w:val="11"/>
        </w:numPr>
        <w:spacing w:line="360" w:lineRule="auto"/>
        <w:ind w:right="428"/>
        <w:rPr>
          <w:rFonts w:cs="Arial"/>
          <w:color w:val="000000" w:themeColor="text1"/>
          <w:sz w:val="22"/>
          <w:szCs w:val="22"/>
        </w:rPr>
      </w:pPr>
      <w:r w:rsidRPr="0047123A">
        <w:rPr>
          <w:rFonts w:cs="Arial"/>
          <w:color w:val="000000" w:themeColor="text1"/>
          <w:sz w:val="22"/>
          <w:szCs w:val="22"/>
        </w:rPr>
        <w:t>Understand multi-meter, sequence tester, megger &amp; power Supply.</w:t>
      </w:r>
    </w:p>
    <w:p w:rsidR="00DB4A4C" w:rsidRPr="0047123A" w:rsidRDefault="00DB4A4C" w:rsidP="003B7C13">
      <w:pPr>
        <w:pStyle w:val="ListParagraph"/>
        <w:numPr>
          <w:ilvl w:val="0"/>
          <w:numId w:val="11"/>
        </w:numPr>
        <w:spacing w:line="360" w:lineRule="auto"/>
        <w:ind w:right="428"/>
        <w:rPr>
          <w:rFonts w:cs="Arial"/>
          <w:color w:val="000000" w:themeColor="text1"/>
          <w:sz w:val="22"/>
          <w:szCs w:val="22"/>
        </w:rPr>
      </w:pPr>
      <w:r w:rsidRPr="0047123A">
        <w:rPr>
          <w:rFonts w:cs="Arial"/>
          <w:color w:val="000000" w:themeColor="text1"/>
          <w:sz w:val="22"/>
          <w:szCs w:val="22"/>
        </w:rPr>
        <w:t>AC/DC Clamp meter</w:t>
      </w:r>
    </w:p>
    <w:p w:rsidR="00DB4A4C" w:rsidRPr="0047123A" w:rsidRDefault="00DB4A4C" w:rsidP="0047123A">
      <w:pPr>
        <w:spacing w:line="360" w:lineRule="auto"/>
        <w:ind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1E19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Megger</w:t>
            </w:r>
          </w:p>
        </w:tc>
      </w:tr>
      <w:tr w:rsidR="00DB4A4C" w:rsidRPr="0047123A" w:rsidTr="001E19C3">
        <w:trPr>
          <w:trHeight w:val="25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Power supply</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Phase sequence tester</w:t>
            </w:r>
          </w:p>
        </w:tc>
      </w:tr>
      <w:tr w:rsidR="00DB4A4C" w:rsidRPr="0047123A" w:rsidTr="001E19C3">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Trainer and Multi-meter</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3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AC/DC Clamp meter</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Analyze phase sequence</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 xml:space="preserve">Measure voltage, current and power using clamp meter </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jc w:val="both"/>
        <w:rPr>
          <w:rFonts w:cs="Arial"/>
          <w:color w:val="000000" w:themeColor="text1"/>
          <w:sz w:val="22"/>
          <w:szCs w:val="22"/>
        </w:rPr>
      </w:pPr>
      <w:r w:rsidRPr="0047123A">
        <w:rPr>
          <w:rFonts w:cs="Arial"/>
          <w:color w:val="000000" w:themeColor="text1"/>
          <w:sz w:val="22"/>
          <w:szCs w:val="22"/>
        </w:rPr>
        <w:br w:type="page"/>
      </w:r>
    </w:p>
    <w:p w:rsidR="00DB4A4C" w:rsidRPr="0047123A" w:rsidRDefault="00DB4A4C" w:rsidP="0047123A">
      <w:pPr>
        <w:pStyle w:val="Heading1"/>
        <w:spacing w:line="360" w:lineRule="auto"/>
        <w:ind w:right="428"/>
        <w:jc w:val="left"/>
        <w:rPr>
          <w:rFonts w:cs="Arial"/>
          <w:i/>
          <w:color w:val="000000" w:themeColor="text1"/>
          <w:sz w:val="22"/>
          <w:szCs w:val="22"/>
          <w:u w:val="single"/>
          <w:shd w:val="clear" w:color="auto" w:fill="FFC000"/>
        </w:rPr>
      </w:pPr>
      <w:bookmarkStart w:id="16" w:name="_Toc10389437"/>
      <w:bookmarkStart w:id="17" w:name="_Toc27871203"/>
      <w:bookmarkStart w:id="18" w:name="_Toc112322988"/>
      <w:bookmarkStart w:id="19" w:name="_Toc10389317"/>
      <w:bookmarkEnd w:id="9"/>
      <w:r w:rsidRPr="0047123A">
        <w:rPr>
          <w:rFonts w:cs="Arial"/>
          <w:i/>
          <w:color w:val="000000" w:themeColor="text1"/>
          <w:sz w:val="22"/>
          <w:szCs w:val="22"/>
          <w:u w:val="single"/>
          <w:shd w:val="clear" w:color="auto" w:fill="FFFFFF" w:themeFill="background1"/>
        </w:rPr>
        <w:lastRenderedPageBreak/>
        <w:t>Soft Skills:</w:t>
      </w:r>
      <w:bookmarkEnd w:id="16"/>
      <w:bookmarkEnd w:id="17"/>
      <w:bookmarkEnd w:id="18"/>
    </w:p>
    <w:p w:rsidR="00DB4A4C" w:rsidRPr="0047123A" w:rsidRDefault="00DB4A4C" w:rsidP="003B7C13">
      <w:pPr>
        <w:pStyle w:val="Heading1"/>
        <w:numPr>
          <w:ilvl w:val="0"/>
          <w:numId w:val="177"/>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20" w:name="_Toc17408752"/>
      <w:bookmarkStart w:id="21" w:name="_Toc17920437"/>
      <w:bookmarkStart w:id="22" w:name="_Toc26237438"/>
      <w:bookmarkStart w:id="23" w:name="_Toc27871204"/>
      <w:bookmarkStart w:id="24" w:name="_Toc112322989"/>
      <w:r w:rsidRPr="0047123A">
        <w:rPr>
          <w:rFonts w:cs="Arial"/>
          <w:color w:val="000000" w:themeColor="text1"/>
          <w:sz w:val="22"/>
          <w:szCs w:val="22"/>
        </w:rPr>
        <w:t>Develop workplace policy and procedures for sustainability</w:t>
      </w:r>
      <w:bookmarkEnd w:id="20"/>
      <w:bookmarkEnd w:id="21"/>
      <w:bookmarkEnd w:id="22"/>
      <w:bookmarkEnd w:id="23"/>
      <w:bookmarkEnd w:id="24"/>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develop and implement a workplace sustainability policy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Cs w:val="0"/>
                <w:sz w:val="22"/>
              </w:rPr>
            </w:pPr>
            <w:r w:rsidRPr="0047123A">
              <w:rPr>
                <w:rFonts w:ascii="Arial" w:hAnsi="Arial" w:cs="Arial"/>
                <w:sz w:val="22"/>
              </w:rPr>
              <w:t xml:space="preserve">CU1. </w:t>
            </w:r>
            <w:r w:rsidRPr="0047123A">
              <w:rPr>
                <w:rFonts w:ascii="Arial" w:hAnsi="Arial" w:cs="Arial"/>
                <w:sz w:val="22"/>
              </w:rPr>
              <w:tab/>
              <w:t>Develop workplace sustainability policy</w:t>
            </w:r>
          </w:p>
        </w:tc>
        <w:tc>
          <w:tcPr>
            <w:tcW w:w="6732" w:type="dxa"/>
          </w:tcPr>
          <w:p w:rsidR="00DB4A4C" w:rsidRPr="0047123A" w:rsidRDefault="00DB4A4C" w:rsidP="003B7C13">
            <w:pPr>
              <w:pStyle w:val="Style1"/>
              <w:numPr>
                <w:ilvl w:val="0"/>
                <w:numId w:val="12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Define scope of sustainability policy</w:t>
            </w:r>
          </w:p>
          <w:p w:rsidR="00DB4A4C" w:rsidRPr="0047123A" w:rsidRDefault="00DB4A4C" w:rsidP="003B7C13">
            <w:pPr>
              <w:pStyle w:val="Style1"/>
              <w:numPr>
                <w:ilvl w:val="0"/>
                <w:numId w:val="12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Gather information from a range of sources to plan and develop policy</w:t>
            </w:r>
          </w:p>
          <w:p w:rsidR="00DB4A4C" w:rsidRPr="0047123A" w:rsidRDefault="00DB4A4C" w:rsidP="003B7C13">
            <w:pPr>
              <w:pStyle w:val="Style1"/>
              <w:numPr>
                <w:ilvl w:val="0"/>
                <w:numId w:val="12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Identify and consult stakeholders as a key component of the policy development process</w:t>
            </w:r>
          </w:p>
          <w:p w:rsidR="00DB4A4C" w:rsidRPr="0047123A" w:rsidRDefault="00DB4A4C" w:rsidP="003B7C13">
            <w:pPr>
              <w:pStyle w:val="Style1"/>
              <w:numPr>
                <w:ilvl w:val="0"/>
                <w:numId w:val="12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include appropriate strategies in policy at all stages of work for minimizing resource use, reducing toxic material and hazardous chemical use and employing life cycle management approaches</w:t>
            </w:r>
          </w:p>
          <w:p w:rsidR="00DB4A4C" w:rsidRPr="0047123A" w:rsidRDefault="00DB4A4C" w:rsidP="003B7C13">
            <w:pPr>
              <w:pStyle w:val="Style1"/>
              <w:numPr>
                <w:ilvl w:val="0"/>
                <w:numId w:val="12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Make recommendations for policy options based on likely effectiveness, timeframes and cost</w:t>
            </w:r>
          </w:p>
          <w:p w:rsidR="00DB4A4C" w:rsidRPr="0047123A" w:rsidRDefault="00DB4A4C" w:rsidP="003B7C13">
            <w:pPr>
              <w:pStyle w:val="Style1"/>
              <w:numPr>
                <w:ilvl w:val="0"/>
                <w:numId w:val="12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Develop policy that reflects the organization s commitment to sustainability as an integral part of business planning and as a business opportunity</w:t>
            </w:r>
          </w:p>
          <w:p w:rsidR="00DB4A4C" w:rsidRPr="0047123A" w:rsidRDefault="00DB4A4C" w:rsidP="003B7C13">
            <w:pPr>
              <w:pStyle w:val="Style1"/>
              <w:numPr>
                <w:ilvl w:val="0"/>
                <w:numId w:val="12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Agree to appropriate methods of implementation, outcomes and performance indicators</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Cs w:val="0"/>
                <w:sz w:val="22"/>
              </w:rPr>
              <w:t xml:space="preserve">CU2. </w:t>
            </w:r>
            <w:r w:rsidRPr="0047123A">
              <w:rPr>
                <w:rFonts w:ascii="Arial" w:hAnsi="Arial" w:cs="Arial"/>
                <w:sz w:val="22"/>
              </w:rPr>
              <w:t xml:space="preserve"> Communicate workplace sustainability policy</w:t>
            </w:r>
          </w:p>
        </w:tc>
        <w:tc>
          <w:tcPr>
            <w:tcW w:w="6732" w:type="dxa"/>
          </w:tcPr>
          <w:p w:rsidR="00DB4A4C" w:rsidRPr="0047123A" w:rsidRDefault="00DB4A4C" w:rsidP="003B7C13">
            <w:pPr>
              <w:pStyle w:val="Style1"/>
              <w:numPr>
                <w:ilvl w:val="0"/>
                <w:numId w:val="129"/>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Promote workplace sustainability policy, including its expected outcome, to key stakeholders</w:t>
            </w:r>
          </w:p>
          <w:p w:rsidR="00DB4A4C" w:rsidRPr="0047123A" w:rsidRDefault="00DB4A4C" w:rsidP="003B7C13">
            <w:pPr>
              <w:pStyle w:val="Style1"/>
              <w:keepNext w:val="0"/>
              <w:keepLines w:val="0"/>
              <w:numPr>
                <w:ilvl w:val="0"/>
                <w:numId w:val="129"/>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Inform those involved in implementing the policy about expected outcomes, activities to be undertaken and assigned responsibilities</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Cs w:val="0"/>
                <w:sz w:val="22"/>
              </w:rPr>
            </w:pPr>
            <w:r w:rsidRPr="0047123A">
              <w:rPr>
                <w:rFonts w:ascii="Arial" w:hAnsi="Arial" w:cs="Arial"/>
                <w:bCs w:val="0"/>
                <w:sz w:val="22"/>
              </w:rPr>
              <w:t xml:space="preserve">CU3. </w:t>
            </w:r>
            <w:r w:rsidRPr="0047123A">
              <w:rPr>
                <w:rFonts w:ascii="Arial" w:hAnsi="Arial" w:cs="Arial"/>
                <w:sz w:val="22"/>
              </w:rPr>
              <w:t>Implement workplace sustainability policy</w:t>
            </w:r>
          </w:p>
        </w:tc>
        <w:tc>
          <w:tcPr>
            <w:tcW w:w="6732" w:type="dxa"/>
          </w:tcPr>
          <w:p w:rsidR="00DB4A4C" w:rsidRPr="0047123A" w:rsidRDefault="00DB4A4C" w:rsidP="003B7C13">
            <w:pPr>
              <w:pStyle w:val="Style1"/>
              <w:numPr>
                <w:ilvl w:val="0"/>
                <w:numId w:val="130"/>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Develop and communicate procedures to help implement workplace sustainability policy</w:t>
            </w:r>
          </w:p>
          <w:p w:rsidR="00DB4A4C" w:rsidRPr="0047123A" w:rsidRDefault="00DB4A4C" w:rsidP="003B7C13">
            <w:pPr>
              <w:pStyle w:val="Style1"/>
              <w:numPr>
                <w:ilvl w:val="0"/>
                <w:numId w:val="130"/>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Implement strategies for continuous improvement in resource efficiency</w:t>
            </w:r>
          </w:p>
          <w:p w:rsidR="00DB4A4C" w:rsidRPr="0047123A" w:rsidRDefault="00DB4A4C" w:rsidP="003B7C13">
            <w:pPr>
              <w:pStyle w:val="Style1"/>
              <w:numPr>
                <w:ilvl w:val="0"/>
                <w:numId w:val="130"/>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Establish and assign responsibility for recording systems to track continuous improvements in sustainability approaches</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Cs w:val="0"/>
                <w:sz w:val="22"/>
              </w:rPr>
            </w:pPr>
            <w:r w:rsidRPr="0047123A">
              <w:rPr>
                <w:rFonts w:ascii="Arial" w:hAnsi="Arial" w:cs="Arial"/>
                <w:bCs w:val="0"/>
                <w:sz w:val="22"/>
              </w:rPr>
              <w:lastRenderedPageBreak/>
              <w:t xml:space="preserve">CU4. </w:t>
            </w:r>
            <w:r w:rsidRPr="0047123A">
              <w:rPr>
                <w:rFonts w:ascii="Arial" w:hAnsi="Arial" w:cs="Arial"/>
                <w:sz w:val="22"/>
              </w:rPr>
              <w:t>Review workplace sustainability policy implementation</w:t>
            </w:r>
          </w:p>
        </w:tc>
        <w:tc>
          <w:tcPr>
            <w:tcW w:w="6732" w:type="dxa"/>
          </w:tcPr>
          <w:p w:rsidR="00DB4A4C" w:rsidRPr="0047123A" w:rsidRDefault="00DB4A4C" w:rsidP="003B7C13">
            <w:pPr>
              <w:pStyle w:val="Style1"/>
              <w:numPr>
                <w:ilvl w:val="0"/>
                <w:numId w:val="13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Review workplace sustainability policy implementation</w:t>
            </w:r>
          </w:p>
          <w:p w:rsidR="00DB4A4C" w:rsidRPr="0047123A" w:rsidRDefault="00DB4A4C" w:rsidP="003B7C13">
            <w:pPr>
              <w:pStyle w:val="Style1"/>
              <w:numPr>
                <w:ilvl w:val="0"/>
                <w:numId w:val="13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Investigate successes or otherwise of policy</w:t>
            </w:r>
          </w:p>
          <w:p w:rsidR="00DB4A4C" w:rsidRPr="0047123A" w:rsidRDefault="00DB4A4C" w:rsidP="003B7C13">
            <w:pPr>
              <w:pStyle w:val="Style1"/>
              <w:numPr>
                <w:ilvl w:val="0"/>
                <w:numId w:val="13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Monitor records to identify trends that may require remedial action and use to promote continuous improvement of performance</w:t>
            </w:r>
          </w:p>
          <w:p w:rsidR="00DB4A4C" w:rsidRPr="0047123A" w:rsidRDefault="00DB4A4C" w:rsidP="003B7C13">
            <w:pPr>
              <w:pStyle w:val="Style1"/>
              <w:numPr>
                <w:ilvl w:val="0"/>
                <w:numId w:val="13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Modify policy and or procedures as required to ensure improvements are made</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outline the environmental or sustainability legislation, regulations and codes of practice applicable to the organization identify internal and external sources of information and explain how they can be used to plan and develop the organization s sustainability policy</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Explain policy development processes and practices</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organizational systems and procedures that relate to sustainability</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typical barriers to implementing policies and procedures in an organization and possible strategies to address them.</w:t>
      </w:r>
    </w:p>
    <w:p w:rsidR="00DB4A4C" w:rsidRPr="0047123A" w:rsidRDefault="00DB4A4C" w:rsidP="0047123A">
      <w:pPr>
        <w:pStyle w:val="ListParagraph"/>
        <w:tabs>
          <w:tab w:val="left" w:pos="630"/>
        </w:tabs>
        <w:spacing w:line="360" w:lineRule="auto"/>
        <w:ind w:left="270"/>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develop workplace policy and procedures for sustainability. The evidence should integrate employability skills with workplace tasks and job roles and verify competency is able to be transferred to other circumstances and environments.</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32"/>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Scope and develop organizational policies and procedures that comply with legislative requirements and support the organization s sustainability goals covering at a minimum:</w:t>
      </w:r>
    </w:p>
    <w:p w:rsidR="00DB4A4C" w:rsidRPr="0047123A" w:rsidRDefault="00DB4A4C" w:rsidP="003B7C13">
      <w:pPr>
        <w:pStyle w:val="ListParagraph"/>
        <w:numPr>
          <w:ilvl w:val="1"/>
          <w:numId w:val="133"/>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minimizing resource use</w:t>
      </w:r>
    </w:p>
    <w:p w:rsidR="00DB4A4C" w:rsidRPr="0047123A" w:rsidRDefault="00DB4A4C" w:rsidP="003B7C13">
      <w:pPr>
        <w:pStyle w:val="ListParagraph"/>
        <w:numPr>
          <w:ilvl w:val="1"/>
          <w:numId w:val="133"/>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resource efficiency</w:t>
      </w:r>
    </w:p>
    <w:p w:rsidR="00DB4A4C" w:rsidRPr="0047123A" w:rsidRDefault="00DB4A4C" w:rsidP="003B7C13">
      <w:pPr>
        <w:pStyle w:val="ListParagraph"/>
        <w:numPr>
          <w:ilvl w:val="1"/>
          <w:numId w:val="133"/>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reducing toxic material and hazardous chemical use</w:t>
      </w:r>
    </w:p>
    <w:p w:rsidR="00DB4A4C" w:rsidRPr="0047123A" w:rsidRDefault="00DB4A4C" w:rsidP="003B7C13">
      <w:pPr>
        <w:pStyle w:val="ListParagraph"/>
        <w:numPr>
          <w:ilvl w:val="1"/>
          <w:numId w:val="133"/>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employing life cycle management approaches</w:t>
      </w:r>
    </w:p>
    <w:p w:rsidR="00DB4A4C" w:rsidRPr="0047123A" w:rsidRDefault="00DB4A4C" w:rsidP="003B7C13">
      <w:pPr>
        <w:pStyle w:val="ListParagraph"/>
        <w:numPr>
          <w:ilvl w:val="1"/>
          <w:numId w:val="133"/>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continuous improvement</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3B7C13">
      <w:pPr>
        <w:pStyle w:val="ListParagraph"/>
        <w:numPr>
          <w:ilvl w:val="0"/>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Plan and implement sustainability policy and procedures including:</w:t>
      </w:r>
    </w:p>
    <w:p w:rsidR="00DB4A4C" w:rsidRPr="0047123A" w:rsidRDefault="00DB4A4C" w:rsidP="003B7C13">
      <w:pPr>
        <w:pStyle w:val="ListParagraph"/>
        <w:numPr>
          <w:ilvl w:val="1"/>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agreed outcomes</w:t>
      </w:r>
    </w:p>
    <w:p w:rsidR="00DB4A4C" w:rsidRPr="0047123A" w:rsidRDefault="00DB4A4C" w:rsidP="003B7C13">
      <w:pPr>
        <w:pStyle w:val="ListParagraph"/>
        <w:numPr>
          <w:ilvl w:val="1"/>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performance indicators</w:t>
      </w:r>
    </w:p>
    <w:p w:rsidR="00DB4A4C" w:rsidRPr="0047123A" w:rsidRDefault="00DB4A4C" w:rsidP="003B7C13">
      <w:pPr>
        <w:pStyle w:val="ListParagraph"/>
        <w:numPr>
          <w:ilvl w:val="1"/>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activities to be undertaken</w:t>
      </w:r>
    </w:p>
    <w:p w:rsidR="00DB4A4C" w:rsidRPr="0047123A" w:rsidRDefault="00DB4A4C" w:rsidP="003B7C13">
      <w:pPr>
        <w:pStyle w:val="ListParagraph"/>
        <w:numPr>
          <w:ilvl w:val="1"/>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assigned responsibilities</w:t>
      </w:r>
    </w:p>
    <w:p w:rsidR="00DB4A4C" w:rsidRPr="0047123A" w:rsidRDefault="00DB4A4C" w:rsidP="003B7C13">
      <w:pPr>
        <w:pStyle w:val="ListParagraph"/>
        <w:numPr>
          <w:ilvl w:val="1"/>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record keeping, review and improvement processes</w:t>
      </w:r>
    </w:p>
    <w:p w:rsidR="00DB4A4C" w:rsidRPr="0047123A" w:rsidRDefault="00DB4A4C" w:rsidP="003B7C13">
      <w:pPr>
        <w:pStyle w:val="ListParagraph"/>
        <w:numPr>
          <w:ilvl w:val="0"/>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Consult and communicate with relevant stakeholders to generate engagement with sustainability policy development, implementation and continuous improvement</w:t>
      </w:r>
    </w:p>
    <w:p w:rsidR="00DB4A4C" w:rsidRPr="0047123A" w:rsidRDefault="00DB4A4C" w:rsidP="003B7C13">
      <w:pPr>
        <w:pStyle w:val="ListParagraph"/>
        <w:numPr>
          <w:ilvl w:val="0"/>
          <w:numId w:val="134"/>
        </w:num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Review and improve sustainability policies.</w:t>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3B7C13">
      <w:pPr>
        <w:pStyle w:val="Heading1"/>
        <w:numPr>
          <w:ilvl w:val="0"/>
          <w:numId w:val="177"/>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25" w:name="_Toc17408753"/>
      <w:bookmarkStart w:id="26" w:name="_Toc17920438"/>
      <w:bookmarkStart w:id="27" w:name="_Toc26237439"/>
      <w:bookmarkStart w:id="28" w:name="_Toc27871205"/>
      <w:bookmarkStart w:id="29" w:name="_Toc112322990"/>
      <w:r w:rsidRPr="0047123A">
        <w:rPr>
          <w:rFonts w:cs="Arial"/>
          <w:color w:val="000000" w:themeColor="text1"/>
          <w:sz w:val="22"/>
          <w:szCs w:val="22"/>
        </w:rPr>
        <w:t>Maintain Professionalism in the Workplace</w:t>
      </w:r>
      <w:bookmarkEnd w:id="25"/>
      <w:bookmarkEnd w:id="26"/>
      <w:bookmarkEnd w:id="27"/>
      <w:bookmarkEnd w:id="28"/>
      <w:bookmarkEnd w:id="29"/>
      <w:r w:rsidRPr="0047123A">
        <w:rPr>
          <w:rFonts w:cs="Arial"/>
          <w:color w:val="000000" w:themeColor="text1"/>
          <w:sz w:val="22"/>
          <w:szCs w:val="22"/>
        </w:rPr>
        <w:tab/>
      </w:r>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maintain a professional image in the workplace, including behaving ethically, demonstrating motivation, respecting timeframes and maintaining personal appearance.</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sz w:val="22"/>
              </w:rPr>
              <w:t xml:space="preserve">CU1. </w:t>
            </w:r>
            <w:r w:rsidRPr="0047123A">
              <w:rPr>
                <w:rFonts w:ascii="Arial" w:hAnsi="Arial" w:cs="Arial"/>
                <w:b w:val="0"/>
                <w:sz w:val="22"/>
              </w:rPr>
              <w:tab/>
            </w:r>
            <w:r w:rsidRPr="0047123A">
              <w:rPr>
                <w:rFonts w:ascii="Arial" w:hAnsi="Arial" w:cs="Arial"/>
                <w:sz w:val="22"/>
              </w:rPr>
              <w:t xml:space="preserve"> </w:t>
            </w:r>
            <w:r w:rsidRPr="0047123A">
              <w:rPr>
                <w:rFonts w:ascii="Arial" w:hAnsi="Arial" w:cs="Arial"/>
                <w:b w:val="0"/>
                <w:sz w:val="22"/>
              </w:rPr>
              <w:t>Respect work timeframes</w:t>
            </w:r>
          </w:p>
        </w:tc>
        <w:tc>
          <w:tcPr>
            <w:tcW w:w="6732" w:type="dxa"/>
          </w:tcPr>
          <w:p w:rsidR="00DB4A4C" w:rsidRPr="0047123A" w:rsidRDefault="00DB4A4C" w:rsidP="003B7C13">
            <w:pPr>
              <w:pStyle w:val="Style1"/>
              <w:numPr>
                <w:ilvl w:val="0"/>
                <w:numId w:val="135"/>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Demonstrate punctuality in meeting, set working hours and times.</w:t>
            </w:r>
          </w:p>
          <w:p w:rsidR="00DB4A4C" w:rsidRPr="0047123A" w:rsidRDefault="00DB4A4C" w:rsidP="003B7C13">
            <w:pPr>
              <w:pStyle w:val="Style1"/>
              <w:numPr>
                <w:ilvl w:val="0"/>
                <w:numId w:val="135"/>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Utilize working hours only for working and follow company regulations.</w:t>
            </w:r>
          </w:p>
          <w:p w:rsidR="00DB4A4C" w:rsidRPr="0047123A" w:rsidRDefault="00DB4A4C" w:rsidP="003B7C13">
            <w:pPr>
              <w:pStyle w:val="Style1"/>
              <w:numPr>
                <w:ilvl w:val="0"/>
                <w:numId w:val="135"/>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Complete work tasks within deadlines according to order of priority</w:t>
            </w:r>
          </w:p>
          <w:p w:rsidR="00DB4A4C" w:rsidRPr="0047123A" w:rsidRDefault="00DB4A4C" w:rsidP="003B7C13">
            <w:pPr>
              <w:pStyle w:val="Style1"/>
              <w:numPr>
                <w:ilvl w:val="0"/>
                <w:numId w:val="135"/>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lastRenderedPageBreak/>
              <w:t>Supervisors are informed of any potential delays in work times or projects.</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 w:val="0"/>
                <w:bCs w:val="0"/>
                <w:sz w:val="22"/>
              </w:rPr>
              <w:t xml:space="preserve">CU2. </w:t>
            </w:r>
            <w:r w:rsidRPr="0047123A">
              <w:rPr>
                <w:rFonts w:ascii="Arial" w:hAnsi="Arial" w:cs="Arial"/>
                <w:sz w:val="22"/>
              </w:rPr>
              <w:t xml:space="preserve">  </w:t>
            </w:r>
            <w:r w:rsidRPr="0047123A">
              <w:rPr>
                <w:rFonts w:ascii="Arial" w:hAnsi="Arial" w:cs="Arial"/>
                <w:b w:val="0"/>
                <w:sz w:val="22"/>
              </w:rPr>
              <w:t>Maintain personal appearance and hygiene</w:t>
            </w:r>
          </w:p>
        </w:tc>
        <w:tc>
          <w:tcPr>
            <w:tcW w:w="6732" w:type="dxa"/>
          </w:tcPr>
          <w:p w:rsidR="00DB4A4C" w:rsidRPr="0047123A" w:rsidRDefault="00DB4A4C" w:rsidP="003B7C13">
            <w:pPr>
              <w:pStyle w:val="Style1"/>
              <w:numPr>
                <w:ilvl w:val="0"/>
                <w:numId w:val="136"/>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Clean hair, body and nails regularly.</w:t>
            </w:r>
          </w:p>
          <w:p w:rsidR="00DB4A4C" w:rsidRPr="0047123A" w:rsidRDefault="00DB4A4C" w:rsidP="003B7C13">
            <w:pPr>
              <w:pStyle w:val="Style1"/>
              <w:numPr>
                <w:ilvl w:val="0"/>
                <w:numId w:val="136"/>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Wear suitable cloths for the workplace, and respect local and cultural contexts</w:t>
            </w:r>
          </w:p>
          <w:p w:rsidR="00DB4A4C" w:rsidRPr="0047123A" w:rsidRDefault="00DB4A4C" w:rsidP="003B7C13">
            <w:pPr>
              <w:pStyle w:val="Style1"/>
              <w:keepNext w:val="0"/>
              <w:keepLines w:val="0"/>
              <w:numPr>
                <w:ilvl w:val="0"/>
                <w:numId w:val="136"/>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Meet specific company dress code requirements</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CU3. </w:t>
            </w:r>
            <w:r w:rsidRPr="0047123A">
              <w:rPr>
                <w:rFonts w:ascii="Arial" w:hAnsi="Arial" w:cs="Arial"/>
                <w:sz w:val="22"/>
              </w:rPr>
              <w:t xml:space="preserve"> </w:t>
            </w:r>
            <w:r w:rsidRPr="0047123A">
              <w:rPr>
                <w:rFonts w:ascii="Arial" w:hAnsi="Arial" w:cs="Arial"/>
                <w:b w:val="0"/>
                <w:sz w:val="22"/>
              </w:rPr>
              <w:t>Maintain adequate distance with colleagues and clients</w:t>
            </w:r>
          </w:p>
        </w:tc>
        <w:tc>
          <w:tcPr>
            <w:tcW w:w="6732" w:type="dxa"/>
          </w:tcPr>
          <w:p w:rsidR="00DB4A4C" w:rsidRPr="0047123A" w:rsidRDefault="00DB4A4C" w:rsidP="003B7C13">
            <w:pPr>
              <w:pStyle w:val="Style1"/>
              <w:numPr>
                <w:ilvl w:val="0"/>
                <w:numId w:val="13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Respect personal space of colleagues and clients with reference to local customs and cultural contexts.</w:t>
            </w:r>
          </w:p>
          <w:p w:rsidR="00DB4A4C" w:rsidRPr="0047123A" w:rsidRDefault="00DB4A4C" w:rsidP="003B7C13">
            <w:pPr>
              <w:pStyle w:val="Style1"/>
              <w:numPr>
                <w:ilvl w:val="0"/>
                <w:numId w:val="13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Keep sufficient distance from others</w:t>
            </w:r>
          </w:p>
          <w:p w:rsidR="00DB4A4C" w:rsidRPr="0047123A" w:rsidRDefault="00DB4A4C" w:rsidP="003B7C13">
            <w:pPr>
              <w:pStyle w:val="Style1"/>
              <w:numPr>
                <w:ilvl w:val="0"/>
                <w:numId w:val="13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Avoid cross transmission of infections (especially through respiration).</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CU4. </w:t>
            </w:r>
            <w:r w:rsidRPr="0047123A">
              <w:rPr>
                <w:rFonts w:ascii="Arial" w:hAnsi="Arial" w:cs="Arial"/>
                <w:sz w:val="22"/>
              </w:rPr>
              <w:t xml:space="preserve"> </w:t>
            </w:r>
            <w:r w:rsidRPr="0047123A">
              <w:rPr>
                <w:rFonts w:ascii="Arial" w:hAnsi="Arial" w:cs="Arial"/>
                <w:b w:val="0"/>
                <w:sz w:val="22"/>
              </w:rPr>
              <w:t>Work in an ethical manner</w:t>
            </w:r>
          </w:p>
        </w:tc>
        <w:tc>
          <w:tcPr>
            <w:tcW w:w="6732" w:type="dxa"/>
          </w:tcPr>
          <w:p w:rsidR="00DB4A4C" w:rsidRPr="0047123A" w:rsidRDefault="00DB4A4C" w:rsidP="003B7C13">
            <w:pPr>
              <w:pStyle w:val="Style1"/>
              <w:numPr>
                <w:ilvl w:val="0"/>
                <w:numId w:val="138"/>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Follow company values/ethics codes of ethics and/or conduct, policies and guidelines.</w:t>
            </w:r>
          </w:p>
          <w:p w:rsidR="00DB4A4C" w:rsidRPr="0047123A" w:rsidRDefault="00DB4A4C" w:rsidP="003B7C13">
            <w:pPr>
              <w:pStyle w:val="Style1"/>
              <w:numPr>
                <w:ilvl w:val="0"/>
                <w:numId w:val="138"/>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Use company resources in accordance with company ethical standards.</w:t>
            </w:r>
          </w:p>
          <w:p w:rsidR="00DB4A4C" w:rsidRPr="0047123A" w:rsidRDefault="00DB4A4C" w:rsidP="003B7C13">
            <w:pPr>
              <w:pStyle w:val="Style1"/>
              <w:numPr>
                <w:ilvl w:val="0"/>
                <w:numId w:val="138"/>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 xml:space="preserve">Conduct personal </w:t>
            </w:r>
            <w:proofErr w:type="spellStart"/>
            <w:r w:rsidRPr="0047123A">
              <w:rPr>
                <w:rFonts w:ascii="Arial" w:hAnsi="Arial" w:cs="Arial"/>
                <w:sz w:val="22"/>
              </w:rPr>
              <w:t>behavior</w:t>
            </w:r>
            <w:proofErr w:type="spellEnd"/>
            <w:r w:rsidRPr="0047123A">
              <w:rPr>
                <w:rFonts w:ascii="Arial" w:hAnsi="Arial" w:cs="Arial"/>
                <w:sz w:val="22"/>
              </w:rPr>
              <w:t xml:space="preserve"> and relationships in accord with ethical standards and company policies.</w:t>
            </w:r>
          </w:p>
          <w:p w:rsidR="00DB4A4C" w:rsidRPr="0047123A" w:rsidRDefault="00DB4A4C" w:rsidP="003B7C13">
            <w:pPr>
              <w:pStyle w:val="Style1"/>
              <w:numPr>
                <w:ilvl w:val="0"/>
                <w:numId w:val="138"/>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Undertake work practices in compliance with company ethical standards, organizational policy and guidelines.</w:t>
            </w:r>
          </w:p>
          <w:p w:rsidR="00DB4A4C" w:rsidRPr="0047123A" w:rsidRDefault="00DB4A4C" w:rsidP="003B7C13">
            <w:pPr>
              <w:pStyle w:val="Style1"/>
              <w:numPr>
                <w:ilvl w:val="0"/>
                <w:numId w:val="138"/>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Instruct co-workers on ethical, lawful and reasonable directives.</w:t>
            </w:r>
          </w:p>
          <w:p w:rsidR="00DB4A4C" w:rsidRPr="0047123A" w:rsidRDefault="00DB4A4C" w:rsidP="003B7C13">
            <w:pPr>
              <w:pStyle w:val="Style1"/>
              <w:numPr>
                <w:ilvl w:val="0"/>
                <w:numId w:val="138"/>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Share Company values/practices with co-workers using appropriate behaviour and language.</w:t>
            </w:r>
          </w:p>
          <w:p w:rsidR="00DB4A4C" w:rsidRPr="0047123A" w:rsidRDefault="00DB4A4C" w:rsidP="003B7C13">
            <w:pPr>
              <w:pStyle w:val="Style1"/>
              <w:numPr>
                <w:ilvl w:val="0"/>
                <w:numId w:val="138"/>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Report work incidents/situations and/or resolved in accordance with company protocol/guidelines.</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outline the environmental or sustainability legislation, regulations and codes of practice Explain application of good manners and right conduct</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Explain basic practices for oral and personal hygiene</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common products used for oral and personal hygiene</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the company code of conduct/values</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the Company regulations, performance and ethical standards</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Explain work responsibilities/job functions</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lastRenderedPageBreak/>
        <w:t>Describe communication skills</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workplace hygiene standards</w:t>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maintain professionalism in the workplace the evidence should integrate employability skills with workplace tasks and job roles and verify competency is able to be transferred to other circumstances and environments.</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3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Clarify and affirm work values/ethics/concepts consistently in the workplace;</w:t>
      </w:r>
    </w:p>
    <w:p w:rsidR="00DB4A4C" w:rsidRPr="0047123A" w:rsidRDefault="00DB4A4C" w:rsidP="003B7C13">
      <w:pPr>
        <w:pStyle w:val="ListParagraph"/>
        <w:numPr>
          <w:ilvl w:val="0"/>
          <w:numId w:val="13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Comply with required working times;</w:t>
      </w:r>
    </w:p>
    <w:p w:rsidR="00DB4A4C" w:rsidRPr="0047123A" w:rsidRDefault="00DB4A4C" w:rsidP="003B7C13">
      <w:pPr>
        <w:pStyle w:val="ListParagraph"/>
        <w:numPr>
          <w:ilvl w:val="0"/>
          <w:numId w:val="13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Conduct work practices satisfactorily and consistently, in compliance with work ethical standards, organizational policy and guidelines;</w:t>
      </w:r>
    </w:p>
    <w:p w:rsidR="00DB4A4C" w:rsidRPr="0047123A" w:rsidRDefault="00DB4A4C" w:rsidP="003B7C13">
      <w:pPr>
        <w:pStyle w:val="ListParagraph"/>
        <w:numPr>
          <w:ilvl w:val="0"/>
          <w:numId w:val="13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 xml:space="preserve">Develop suitable hygiene </w:t>
      </w:r>
    </w:p>
    <w:p w:rsidR="00DB4A4C" w:rsidRPr="0047123A" w:rsidRDefault="00DB4A4C" w:rsidP="0047123A">
      <w:pPr>
        <w:tabs>
          <w:tab w:val="left" w:pos="3945"/>
        </w:tabs>
        <w:spacing w:line="360" w:lineRule="auto"/>
        <w:ind w:left="-90"/>
        <w:rPr>
          <w:rFonts w:cs="Arial"/>
          <w:color w:val="000000" w:themeColor="text1"/>
          <w:sz w:val="22"/>
          <w:szCs w:val="22"/>
        </w:rPr>
      </w:pPr>
      <w:r w:rsidRPr="0047123A">
        <w:rPr>
          <w:rFonts w:cs="Arial"/>
          <w:color w:val="000000" w:themeColor="text1"/>
          <w:sz w:val="22"/>
          <w:szCs w:val="22"/>
        </w:rPr>
        <w:t>Keep adequate distance while interacting with colleagues and clients.</w:t>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1C7052" w:rsidRPr="0047123A" w:rsidRDefault="001C7052" w:rsidP="0047123A">
      <w:pPr>
        <w:spacing w:line="360" w:lineRule="auto"/>
        <w:jc w:val="both"/>
        <w:rPr>
          <w:rFonts w:eastAsia="Calibri" w:cs="Arial"/>
          <w:color w:val="000000" w:themeColor="text1"/>
          <w:sz w:val="22"/>
          <w:szCs w:val="22"/>
        </w:rPr>
      </w:pPr>
      <w:r w:rsidRPr="0047123A">
        <w:rPr>
          <w:rFonts w:eastAsia="Calibri" w:cs="Arial"/>
          <w:color w:val="000000" w:themeColor="text1"/>
          <w:sz w:val="22"/>
          <w:szCs w:val="22"/>
        </w:rPr>
        <w:br w:type="page"/>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3B7C13">
      <w:pPr>
        <w:pStyle w:val="Heading1"/>
        <w:numPr>
          <w:ilvl w:val="0"/>
          <w:numId w:val="177"/>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30" w:name="_Toc17408754"/>
      <w:bookmarkStart w:id="31" w:name="_Toc17920439"/>
      <w:bookmarkStart w:id="32" w:name="_Toc26237440"/>
      <w:bookmarkStart w:id="33" w:name="_Toc27871206"/>
      <w:bookmarkStart w:id="34" w:name="_Toc112322991"/>
      <w:r w:rsidRPr="0047123A">
        <w:rPr>
          <w:rFonts w:cs="Arial"/>
          <w:color w:val="000000" w:themeColor="text1"/>
          <w:sz w:val="22"/>
          <w:szCs w:val="22"/>
        </w:rPr>
        <w:t>Manage personal work priorities and professional development</w:t>
      </w:r>
      <w:bookmarkEnd w:id="30"/>
      <w:bookmarkEnd w:id="31"/>
      <w:bookmarkEnd w:id="32"/>
      <w:bookmarkEnd w:id="33"/>
      <w:bookmarkEnd w:id="34"/>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create systems and process to organize information and prioritize tasks. It applies to individuals working in managerial positions who have excellent organizational skills. The work ethic of individuals in this role has a significant impact on the work culture and patterns of behaviour of others as managers at this level are role models in their work environment.</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sz w:val="22"/>
              </w:rPr>
              <w:t xml:space="preserve">CU1. </w:t>
            </w:r>
            <w:r w:rsidRPr="0047123A">
              <w:rPr>
                <w:rFonts w:ascii="Arial" w:hAnsi="Arial" w:cs="Arial"/>
                <w:b w:val="0"/>
                <w:sz w:val="22"/>
              </w:rPr>
              <w:tab/>
              <w:t>Establish personal work goals</w:t>
            </w:r>
          </w:p>
        </w:tc>
        <w:tc>
          <w:tcPr>
            <w:tcW w:w="6732" w:type="dxa"/>
          </w:tcPr>
          <w:p w:rsidR="00DB4A4C" w:rsidRPr="0047123A" w:rsidRDefault="00DB4A4C" w:rsidP="003B7C13">
            <w:pPr>
              <w:pStyle w:val="Style1"/>
              <w:numPr>
                <w:ilvl w:val="0"/>
                <w:numId w:val="155"/>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Serve as a positive role model in the workplace through personal work planning</w:t>
            </w:r>
          </w:p>
          <w:p w:rsidR="00DB4A4C" w:rsidRPr="0047123A" w:rsidRDefault="00DB4A4C" w:rsidP="003B7C13">
            <w:pPr>
              <w:pStyle w:val="Style1"/>
              <w:numPr>
                <w:ilvl w:val="0"/>
                <w:numId w:val="155"/>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Ensure personal work goals, plans and activities reflect the organization s plans, and own responsibilities and accountabilities</w:t>
            </w:r>
          </w:p>
          <w:p w:rsidR="00DB4A4C" w:rsidRPr="0047123A" w:rsidRDefault="00DB4A4C" w:rsidP="003B7C13">
            <w:pPr>
              <w:pStyle w:val="Style1"/>
              <w:numPr>
                <w:ilvl w:val="0"/>
                <w:numId w:val="155"/>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Measure and maintain personal performance in varying work conditions, work contexts and when contingencies occur</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 w:val="0"/>
                <w:bCs w:val="0"/>
                <w:sz w:val="22"/>
              </w:rPr>
              <w:t xml:space="preserve">CU2. </w:t>
            </w:r>
            <w:r w:rsidRPr="0047123A">
              <w:rPr>
                <w:rFonts w:ascii="Arial" w:hAnsi="Arial" w:cs="Arial"/>
                <w:sz w:val="22"/>
              </w:rPr>
              <w:t xml:space="preserve"> </w:t>
            </w:r>
            <w:r w:rsidRPr="0047123A">
              <w:rPr>
                <w:rFonts w:ascii="Arial" w:hAnsi="Arial" w:cs="Arial"/>
                <w:b w:val="0"/>
                <w:sz w:val="22"/>
              </w:rPr>
              <w:t>Set and meet own work priorities</w:t>
            </w:r>
          </w:p>
        </w:tc>
        <w:tc>
          <w:tcPr>
            <w:tcW w:w="6732" w:type="dxa"/>
          </w:tcPr>
          <w:p w:rsidR="00DB4A4C" w:rsidRPr="0047123A" w:rsidRDefault="00DB4A4C" w:rsidP="003B7C13">
            <w:pPr>
              <w:pStyle w:val="Style1"/>
              <w:numPr>
                <w:ilvl w:val="0"/>
                <w:numId w:val="156"/>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Take initiative to prioritize and facilitate competing demands to achieve personal, team and organizational goals and objectives</w:t>
            </w:r>
          </w:p>
          <w:p w:rsidR="00DB4A4C" w:rsidRPr="0047123A" w:rsidRDefault="00DB4A4C" w:rsidP="003B7C13">
            <w:pPr>
              <w:pStyle w:val="Style1"/>
              <w:numPr>
                <w:ilvl w:val="0"/>
                <w:numId w:val="156"/>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Use technology efficiently and effectively to manage work priorities and commitments</w:t>
            </w:r>
          </w:p>
          <w:p w:rsidR="00DB4A4C" w:rsidRPr="0047123A" w:rsidRDefault="00DB4A4C" w:rsidP="003B7C13">
            <w:pPr>
              <w:pStyle w:val="Style1"/>
              <w:keepNext w:val="0"/>
              <w:keepLines w:val="0"/>
              <w:numPr>
                <w:ilvl w:val="0"/>
                <w:numId w:val="156"/>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Maintain appropriate work-life balance, and ensure stress is effectively managed and health is attended to</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CU3. </w:t>
            </w:r>
            <w:r w:rsidRPr="0047123A">
              <w:rPr>
                <w:rFonts w:ascii="Arial" w:hAnsi="Arial" w:cs="Arial"/>
                <w:sz w:val="22"/>
              </w:rPr>
              <w:t xml:space="preserve"> </w:t>
            </w:r>
            <w:r w:rsidRPr="0047123A">
              <w:rPr>
                <w:rFonts w:ascii="Arial" w:hAnsi="Arial" w:cs="Arial"/>
                <w:b w:val="0"/>
                <w:sz w:val="22"/>
              </w:rPr>
              <w:t>Develop and maintain professional competence</w:t>
            </w:r>
          </w:p>
        </w:tc>
        <w:tc>
          <w:tcPr>
            <w:tcW w:w="6732" w:type="dxa"/>
          </w:tcPr>
          <w:p w:rsidR="00DB4A4C" w:rsidRPr="0047123A" w:rsidRDefault="00DB4A4C" w:rsidP="003B7C13">
            <w:pPr>
              <w:pStyle w:val="Style1"/>
              <w:numPr>
                <w:ilvl w:val="0"/>
                <w:numId w:val="15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Assess personal knowledge and skills against competency standards to determine development needs, priorities and plans</w:t>
            </w:r>
          </w:p>
          <w:p w:rsidR="00DB4A4C" w:rsidRPr="0047123A" w:rsidRDefault="00DB4A4C" w:rsidP="003B7C13">
            <w:pPr>
              <w:pStyle w:val="Style1"/>
              <w:numPr>
                <w:ilvl w:val="0"/>
                <w:numId w:val="15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Seek feedback from employees, clients and colleagues and use this feedback to identify and develop ways to improve competence</w:t>
            </w:r>
          </w:p>
          <w:p w:rsidR="00DB4A4C" w:rsidRPr="0047123A" w:rsidRDefault="00DB4A4C" w:rsidP="003B7C13">
            <w:pPr>
              <w:pStyle w:val="Style1"/>
              <w:numPr>
                <w:ilvl w:val="0"/>
                <w:numId w:val="15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P3 Identify, evaluate, select and use development opportunities suitable to personal learning style/s to develop competence</w:t>
            </w:r>
          </w:p>
          <w:p w:rsidR="00DB4A4C" w:rsidRPr="0047123A" w:rsidRDefault="00DB4A4C" w:rsidP="003B7C13">
            <w:pPr>
              <w:pStyle w:val="Style1"/>
              <w:numPr>
                <w:ilvl w:val="0"/>
                <w:numId w:val="15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Participate in networks to enhance personal knowledge, skills and work relationships</w:t>
            </w:r>
          </w:p>
          <w:p w:rsidR="00DB4A4C" w:rsidRPr="0047123A" w:rsidRDefault="00DB4A4C" w:rsidP="003B7C13">
            <w:pPr>
              <w:pStyle w:val="Style1"/>
              <w:numPr>
                <w:ilvl w:val="0"/>
                <w:numId w:val="157"/>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lastRenderedPageBreak/>
              <w:t>Identify and develop new skills to achieve and maintain a competitive edge</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Explain principles and techniques involved in the management and organization of:</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performance measurement</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personal behavior, self-awareness and personality traits identification</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personal development plan</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personal goal setting</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time management</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management development opportunities and options for self</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methods for achieving a healthy work-life balance</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organization policies, plans and procedures</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Explain types of learning style/s and how they relate to the individual</w:t>
      </w:r>
    </w:p>
    <w:p w:rsidR="00DB4A4C" w:rsidRPr="0047123A" w:rsidRDefault="00DB4A4C" w:rsidP="003B7C13">
      <w:pPr>
        <w:pStyle w:val="ListParagraph"/>
        <w:numPr>
          <w:ilvl w:val="0"/>
          <w:numId w:val="127"/>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types of work methods and practices that can improve personal performance.</w:t>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manage personal work priorities and professional development. The evidence should integrate employability skills with workplace tasks and job roles and verify competency is able to be transferred to other circumstances and environments.</w:t>
      </w: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58"/>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Demonstrate use business technology to create and use systems and processes to organize and priorities tasks and commitments</w:t>
      </w:r>
    </w:p>
    <w:p w:rsidR="00DB4A4C" w:rsidRPr="0047123A" w:rsidRDefault="00DB4A4C" w:rsidP="003B7C13">
      <w:pPr>
        <w:pStyle w:val="ListParagraph"/>
        <w:numPr>
          <w:ilvl w:val="0"/>
          <w:numId w:val="158"/>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measure and maintain personal work performance including assessing competency against competency standards and seeking feedback</w:t>
      </w:r>
    </w:p>
    <w:p w:rsidR="00DB4A4C" w:rsidRPr="0047123A" w:rsidRDefault="00DB4A4C" w:rsidP="003B7C13">
      <w:pPr>
        <w:pStyle w:val="ListParagraph"/>
        <w:numPr>
          <w:ilvl w:val="0"/>
          <w:numId w:val="158"/>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maintain an appropriate work-life balance to manage personal health and stress</w:t>
      </w:r>
    </w:p>
    <w:p w:rsidR="00DB4A4C" w:rsidRPr="0047123A" w:rsidRDefault="00DB4A4C" w:rsidP="003B7C13">
      <w:pPr>
        <w:pStyle w:val="ListParagraph"/>
        <w:numPr>
          <w:ilvl w:val="0"/>
          <w:numId w:val="158"/>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participate in networks</w:t>
      </w:r>
    </w:p>
    <w:p w:rsidR="00DB4A4C" w:rsidRPr="0047123A" w:rsidRDefault="00DB4A4C" w:rsidP="003B7C13">
      <w:pPr>
        <w:pStyle w:val="ListParagraph"/>
        <w:numPr>
          <w:ilvl w:val="0"/>
          <w:numId w:val="158"/>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develop a personal development plan which includes career objectives and an action plan</w:t>
      </w:r>
    </w:p>
    <w:p w:rsidR="00DB4A4C" w:rsidRPr="0047123A" w:rsidRDefault="00DB4A4C" w:rsidP="003B7C13">
      <w:pPr>
        <w:pStyle w:val="ListParagraph"/>
        <w:numPr>
          <w:ilvl w:val="0"/>
          <w:numId w:val="158"/>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Develop new skills.</w:t>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3B7C13">
      <w:pPr>
        <w:pStyle w:val="Heading1"/>
        <w:numPr>
          <w:ilvl w:val="0"/>
          <w:numId w:val="177"/>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35" w:name="_Toc17408755"/>
      <w:bookmarkStart w:id="36" w:name="_Toc17920440"/>
      <w:bookmarkStart w:id="37" w:name="_Toc26237441"/>
      <w:bookmarkStart w:id="38" w:name="_Toc27871207"/>
      <w:bookmarkStart w:id="39" w:name="_Toc112322992"/>
      <w:r w:rsidRPr="0047123A">
        <w:rPr>
          <w:rFonts w:cs="Arial"/>
          <w:color w:val="000000" w:themeColor="text1"/>
          <w:sz w:val="22"/>
          <w:szCs w:val="22"/>
        </w:rPr>
        <w:t>Manage workforce planning</w:t>
      </w:r>
      <w:bookmarkEnd w:id="35"/>
      <w:bookmarkEnd w:id="36"/>
      <w:bookmarkEnd w:id="37"/>
      <w:bookmarkEnd w:id="38"/>
      <w:bookmarkEnd w:id="39"/>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manage planning in relation to an organization’s workforce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sz w:val="22"/>
              </w:rPr>
              <w:t xml:space="preserve">CU1. </w:t>
            </w:r>
            <w:r w:rsidRPr="0047123A">
              <w:rPr>
                <w:rFonts w:ascii="Arial" w:hAnsi="Arial" w:cs="Arial"/>
                <w:b w:val="0"/>
                <w:sz w:val="22"/>
              </w:rPr>
              <w:tab/>
              <w:t>Research workforce requirements</w:t>
            </w:r>
          </w:p>
        </w:tc>
        <w:tc>
          <w:tcPr>
            <w:tcW w:w="6732" w:type="dxa"/>
          </w:tcPr>
          <w:p w:rsidR="00DB4A4C" w:rsidRPr="0047123A" w:rsidRDefault="00DB4A4C" w:rsidP="003B7C13">
            <w:pPr>
              <w:pStyle w:val="Style1"/>
              <w:numPr>
                <w:ilvl w:val="0"/>
                <w:numId w:val="140"/>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Review current data on staff turnover and demographics</w:t>
            </w:r>
          </w:p>
          <w:p w:rsidR="00DB4A4C" w:rsidRPr="0047123A" w:rsidRDefault="00DB4A4C" w:rsidP="003B7C13">
            <w:pPr>
              <w:pStyle w:val="Style1"/>
              <w:numPr>
                <w:ilvl w:val="0"/>
                <w:numId w:val="140"/>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Assess factors that may affect workforce supply</w:t>
            </w:r>
          </w:p>
          <w:p w:rsidR="00DB4A4C" w:rsidRPr="0047123A" w:rsidRDefault="00DB4A4C" w:rsidP="003B7C13">
            <w:pPr>
              <w:pStyle w:val="Style1"/>
              <w:numPr>
                <w:ilvl w:val="0"/>
                <w:numId w:val="140"/>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Establish the organization’s requirements for a skilled and diverse workforce</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 w:val="0"/>
                <w:bCs w:val="0"/>
                <w:sz w:val="22"/>
              </w:rPr>
              <w:t xml:space="preserve">CU2. </w:t>
            </w:r>
            <w:r w:rsidRPr="0047123A">
              <w:rPr>
                <w:rFonts w:ascii="Arial" w:hAnsi="Arial" w:cs="Arial"/>
                <w:sz w:val="22"/>
              </w:rPr>
              <w:t xml:space="preserve"> </w:t>
            </w:r>
            <w:r w:rsidRPr="0047123A">
              <w:rPr>
                <w:rFonts w:ascii="Arial" w:hAnsi="Arial" w:cs="Arial"/>
                <w:b w:val="0"/>
                <w:sz w:val="22"/>
              </w:rPr>
              <w:t>Develop workforce objectives and strategies</w:t>
            </w:r>
          </w:p>
        </w:tc>
        <w:tc>
          <w:tcPr>
            <w:tcW w:w="6732" w:type="dxa"/>
          </w:tcPr>
          <w:p w:rsidR="00DB4A4C" w:rsidRPr="0047123A" w:rsidRDefault="00DB4A4C" w:rsidP="003B7C13">
            <w:pPr>
              <w:pStyle w:val="Style1"/>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Review organizational strategy and establish aligned objectives for modification or retention of the workforce</w:t>
            </w:r>
          </w:p>
          <w:p w:rsidR="00DB4A4C" w:rsidRPr="0047123A" w:rsidRDefault="00DB4A4C" w:rsidP="003B7C13">
            <w:pPr>
              <w:pStyle w:val="Style1"/>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Consider strategies to address unacceptable staff turnover, if required</w:t>
            </w:r>
          </w:p>
          <w:p w:rsidR="00DB4A4C" w:rsidRPr="0047123A" w:rsidRDefault="00DB4A4C" w:rsidP="003B7C13">
            <w:pPr>
              <w:pStyle w:val="Style1"/>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Define objectives to retain required skilled labour</w:t>
            </w:r>
          </w:p>
          <w:p w:rsidR="00DB4A4C" w:rsidRPr="0047123A" w:rsidRDefault="00DB4A4C" w:rsidP="003B7C13">
            <w:pPr>
              <w:pStyle w:val="Style1"/>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Define objectives for workforce diversity and cross-cultural management</w:t>
            </w:r>
          </w:p>
          <w:p w:rsidR="00DB4A4C" w:rsidRPr="0047123A" w:rsidRDefault="00DB4A4C" w:rsidP="003B7C13">
            <w:pPr>
              <w:pStyle w:val="Style1"/>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Define strategies to source skilled labour</w:t>
            </w:r>
          </w:p>
          <w:p w:rsidR="00DB4A4C" w:rsidRPr="0047123A" w:rsidRDefault="00DB4A4C" w:rsidP="003B7C13">
            <w:pPr>
              <w:pStyle w:val="Style1"/>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Communicate objectives and rationale to relevant stakeholders</w:t>
            </w:r>
          </w:p>
          <w:p w:rsidR="00DB4A4C" w:rsidRPr="0047123A" w:rsidRDefault="00DB4A4C" w:rsidP="003B7C13">
            <w:pPr>
              <w:pStyle w:val="Style1"/>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Obtain agreement and endorsement for objectives and establish targets</w:t>
            </w:r>
          </w:p>
          <w:p w:rsidR="00DB4A4C" w:rsidRPr="0047123A" w:rsidRDefault="00DB4A4C" w:rsidP="003B7C13">
            <w:pPr>
              <w:pStyle w:val="Style1"/>
              <w:keepNext w:val="0"/>
              <w:keepLines w:val="0"/>
              <w:numPr>
                <w:ilvl w:val="0"/>
                <w:numId w:val="141"/>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Develop contingency plans to cope with extreme situations</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CU3. </w:t>
            </w:r>
            <w:r w:rsidRPr="0047123A">
              <w:rPr>
                <w:rFonts w:ascii="Arial" w:hAnsi="Arial" w:cs="Arial"/>
                <w:sz w:val="22"/>
              </w:rPr>
              <w:t xml:space="preserve"> </w:t>
            </w:r>
            <w:r w:rsidRPr="0047123A">
              <w:rPr>
                <w:rFonts w:ascii="Arial" w:hAnsi="Arial" w:cs="Arial"/>
                <w:b w:val="0"/>
                <w:sz w:val="22"/>
              </w:rPr>
              <w:t>Implement initiatives to support workforce planning objectives</w:t>
            </w:r>
          </w:p>
        </w:tc>
        <w:tc>
          <w:tcPr>
            <w:tcW w:w="6732" w:type="dxa"/>
          </w:tcPr>
          <w:p w:rsidR="00DB4A4C" w:rsidRPr="0047123A" w:rsidRDefault="00DB4A4C" w:rsidP="003B7C13">
            <w:pPr>
              <w:pStyle w:val="Style1"/>
              <w:numPr>
                <w:ilvl w:val="0"/>
                <w:numId w:val="14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Implement action to support agreed objectives for recruitment, training, redeployment and redundancy</w:t>
            </w:r>
          </w:p>
          <w:p w:rsidR="00DB4A4C" w:rsidRPr="0047123A" w:rsidRDefault="00DB4A4C" w:rsidP="003B7C13">
            <w:pPr>
              <w:pStyle w:val="Style1"/>
              <w:numPr>
                <w:ilvl w:val="0"/>
                <w:numId w:val="14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Develop and implement strategies to assist workforce to deal with organizational change</w:t>
            </w:r>
          </w:p>
          <w:p w:rsidR="00DB4A4C" w:rsidRPr="0047123A" w:rsidRDefault="00DB4A4C" w:rsidP="003B7C13">
            <w:pPr>
              <w:pStyle w:val="Style1"/>
              <w:numPr>
                <w:ilvl w:val="0"/>
                <w:numId w:val="14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Develop and implement strategies to assist in meeting the organization’s workforce diversity goals</w:t>
            </w:r>
          </w:p>
          <w:p w:rsidR="00DB4A4C" w:rsidRPr="0047123A" w:rsidRDefault="00DB4A4C" w:rsidP="003B7C13">
            <w:pPr>
              <w:pStyle w:val="Style1"/>
              <w:numPr>
                <w:ilvl w:val="0"/>
                <w:numId w:val="14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lastRenderedPageBreak/>
              <w:t>Implement succession planning system to ensure desirable workers are developed and retained</w:t>
            </w:r>
          </w:p>
          <w:p w:rsidR="00DB4A4C" w:rsidRPr="0047123A" w:rsidRDefault="00DB4A4C" w:rsidP="003B7C13">
            <w:pPr>
              <w:pStyle w:val="Style1"/>
              <w:numPr>
                <w:ilvl w:val="0"/>
                <w:numId w:val="14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Implement programs to ensure workplace is an employer of choice</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CU4. </w:t>
            </w:r>
            <w:r w:rsidRPr="0047123A">
              <w:rPr>
                <w:rFonts w:ascii="Arial" w:hAnsi="Arial" w:cs="Arial"/>
                <w:sz w:val="22"/>
              </w:rPr>
              <w:t xml:space="preserve"> </w:t>
            </w:r>
            <w:r w:rsidRPr="0047123A">
              <w:rPr>
                <w:rFonts w:ascii="Arial" w:hAnsi="Arial" w:cs="Arial"/>
                <w:b w:val="0"/>
                <w:sz w:val="22"/>
              </w:rPr>
              <w:t>Monitor and evaluate workforce trends</w:t>
            </w:r>
          </w:p>
        </w:tc>
        <w:tc>
          <w:tcPr>
            <w:tcW w:w="6732" w:type="dxa"/>
          </w:tcPr>
          <w:p w:rsidR="00DB4A4C" w:rsidRPr="0047123A" w:rsidRDefault="00DB4A4C" w:rsidP="003B7C13">
            <w:pPr>
              <w:pStyle w:val="Style1"/>
              <w:numPr>
                <w:ilvl w:val="0"/>
                <w:numId w:val="14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Review workforce plan against patterns in exiting employee and workforce changes</w:t>
            </w:r>
          </w:p>
          <w:p w:rsidR="00DB4A4C" w:rsidRPr="0047123A" w:rsidRDefault="00DB4A4C" w:rsidP="003B7C13">
            <w:pPr>
              <w:pStyle w:val="Style1"/>
              <w:numPr>
                <w:ilvl w:val="0"/>
                <w:numId w:val="14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Monitor labour supply trends for areas of over- or under-supply in the external environment</w:t>
            </w:r>
          </w:p>
          <w:p w:rsidR="00DB4A4C" w:rsidRPr="0047123A" w:rsidRDefault="00DB4A4C" w:rsidP="003B7C13">
            <w:pPr>
              <w:pStyle w:val="Style1"/>
              <w:numPr>
                <w:ilvl w:val="0"/>
                <w:numId w:val="14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Monitor effects of labour trends on demand for labour</w:t>
            </w:r>
          </w:p>
          <w:p w:rsidR="00DB4A4C" w:rsidRPr="0047123A" w:rsidRDefault="00DB4A4C" w:rsidP="003B7C13">
            <w:pPr>
              <w:pStyle w:val="Style1"/>
              <w:numPr>
                <w:ilvl w:val="0"/>
                <w:numId w:val="14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Survey organizational climate to gauge worker satisfaction</w:t>
            </w:r>
          </w:p>
          <w:p w:rsidR="00DB4A4C" w:rsidRPr="0047123A" w:rsidRDefault="00DB4A4C" w:rsidP="003B7C13">
            <w:pPr>
              <w:pStyle w:val="Style1"/>
              <w:numPr>
                <w:ilvl w:val="0"/>
                <w:numId w:val="14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 xml:space="preserve"> Refine objectives and strategies in response to internal and external changes and make recommendations in response to global trends and incidents</w:t>
            </w:r>
          </w:p>
          <w:p w:rsidR="00DB4A4C" w:rsidRPr="0047123A" w:rsidRDefault="00DB4A4C" w:rsidP="003B7C13">
            <w:pPr>
              <w:pStyle w:val="Style1"/>
              <w:numPr>
                <w:ilvl w:val="0"/>
                <w:numId w:val="14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Regularly review government policy on labour demand and supply</w:t>
            </w:r>
          </w:p>
          <w:p w:rsidR="00DB4A4C" w:rsidRPr="0047123A" w:rsidRDefault="00DB4A4C" w:rsidP="003B7C13">
            <w:pPr>
              <w:pStyle w:val="Style1"/>
              <w:numPr>
                <w:ilvl w:val="0"/>
                <w:numId w:val="14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Evaluate effectiveness of change processes against agreed objectives.</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3B7C13">
      <w:pPr>
        <w:pStyle w:val="ListParagraph"/>
        <w:numPr>
          <w:ilvl w:val="0"/>
          <w:numId w:val="14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Explain current information about external labor supply relevant to the specific industry or skill requirements of the organization</w:t>
      </w:r>
    </w:p>
    <w:p w:rsidR="00DB4A4C" w:rsidRPr="0047123A" w:rsidRDefault="00DB4A4C" w:rsidP="003B7C13">
      <w:pPr>
        <w:pStyle w:val="ListParagraph"/>
        <w:numPr>
          <w:ilvl w:val="0"/>
          <w:numId w:val="14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industrial relations relevant to the specific industry</w:t>
      </w:r>
    </w:p>
    <w:p w:rsidR="00DB4A4C" w:rsidRPr="0047123A" w:rsidRDefault="00DB4A4C" w:rsidP="003B7C13">
      <w:pPr>
        <w:pStyle w:val="ListParagraph"/>
        <w:numPr>
          <w:ilvl w:val="0"/>
          <w:numId w:val="14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labor force analysis and forecasting techniques</w:t>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manage workforce planning. The evidence should integrate employability skills with workplace tasks and job roles and verify competency is able to be transferred to other circumstances and environments.</w:t>
      </w: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45"/>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Review and interpret information from a range of internal and external sources to identify:</w:t>
      </w:r>
    </w:p>
    <w:p w:rsidR="00DB4A4C" w:rsidRPr="0047123A" w:rsidRDefault="00DB4A4C" w:rsidP="003B7C13">
      <w:pPr>
        <w:pStyle w:val="ListParagraph"/>
        <w:numPr>
          <w:ilvl w:val="1"/>
          <w:numId w:val="145"/>
        </w:numPr>
        <w:tabs>
          <w:tab w:val="left" w:pos="3945"/>
        </w:tabs>
        <w:spacing w:line="360" w:lineRule="auto"/>
        <w:rPr>
          <w:rFonts w:cs="Arial"/>
          <w:color w:val="000000" w:themeColor="text1"/>
          <w:sz w:val="22"/>
          <w:szCs w:val="22"/>
        </w:rPr>
      </w:pPr>
      <w:r w:rsidRPr="0047123A">
        <w:rPr>
          <w:rFonts w:cs="Arial"/>
          <w:color w:val="000000" w:themeColor="text1"/>
          <w:sz w:val="22"/>
          <w:szCs w:val="22"/>
        </w:rPr>
        <w:t>current staff turnover and demographics</w:t>
      </w:r>
    </w:p>
    <w:p w:rsidR="00DB4A4C" w:rsidRPr="0047123A" w:rsidRDefault="00DB4A4C" w:rsidP="003B7C13">
      <w:pPr>
        <w:pStyle w:val="ListParagraph"/>
        <w:numPr>
          <w:ilvl w:val="1"/>
          <w:numId w:val="145"/>
        </w:numPr>
        <w:tabs>
          <w:tab w:val="left" w:pos="3945"/>
        </w:tabs>
        <w:spacing w:line="360" w:lineRule="auto"/>
        <w:rPr>
          <w:rFonts w:cs="Arial"/>
          <w:color w:val="000000" w:themeColor="text1"/>
          <w:sz w:val="22"/>
          <w:szCs w:val="22"/>
        </w:rPr>
      </w:pPr>
      <w:r w:rsidRPr="0047123A">
        <w:rPr>
          <w:rFonts w:cs="Arial"/>
          <w:color w:val="000000" w:themeColor="text1"/>
          <w:sz w:val="22"/>
          <w:szCs w:val="22"/>
        </w:rPr>
        <w:lastRenderedPageBreak/>
        <w:t>labor supply trends factors that may affect workforce supply</w:t>
      </w:r>
    </w:p>
    <w:p w:rsidR="00DB4A4C" w:rsidRPr="0047123A" w:rsidRDefault="00DB4A4C" w:rsidP="003B7C13">
      <w:pPr>
        <w:pStyle w:val="ListParagraph"/>
        <w:numPr>
          <w:ilvl w:val="1"/>
          <w:numId w:val="145"/>
        </w:numPr>
        <w:tabs>
          <w:tab w:val="left" w:pos="3945"/>
        </w:tabs>
        <w:spacing w:line="360" w:lineRule="auto"/>
        <w:rPr>
          <w:rFonts w:cs="Arial"/>
          <w:color w:val="000000" w:themeColor="text1"/>
          <w:sz w:val="22"/>
          <w:szCs w:val="22"/>
        </w:rPr>
      </w:pPr>
      <w:r w:rsidRPr="0047123A">
        <w:rPr>
          <w:rFonts w:cs="Arial"/>
          <w:color w:val="000000" w:themeColor="text1"/>
          <w:sz w:val="22"/>
          <w:szCs w:val="22"/>
        </w:rPr>
        <w:t>organization’s workforce requirements objectives and strategies</w:t>
      </w:r>
    </w:p>
    <w:p w:rsidR="00DB4A4C" w:rsidRPr="0047123A" w:rsidRDefault="00DB4A4C" w:rsidP="003B7C13">
      <w:pPr>
        <w:pStyle w:val="ListParagraph"/>
        <w:numPr>
          <w:ilvl w:val="0"/>
          <w:numId w:val="145"/>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Manage workforce planning including developing, implementing, monitoring and reviewing strategies to meet workforce needs</w:t>
      </w:r>
    </w:p>
    <w:p w:rsidR="00DB4A4C" w:rsidRPr="0047123A" w:rsidRDefault="00DB4A4C" w:rsidP="003B7C13">
      <w:pPr>
        <w:pStyle w:val="ListParagraph"/>
        <w:numPr>
          <w:ilvl w:val="0"/>
          <w:numId w:val="145"/>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Review relevant trends and supply and demand factors that will impact on an organization’s workforce</w:t>
      </w:r>
    </w:p>
    <w:p w:rsidR="00DB4A4C" w:rsidRPr="0047123A" w:rsidRDefault="00DB4A4C" w:rsidP="003B7C13">
      <w:pPr>
        <w:pStyle w:val="ListParagraph"/>
        <w:numPr>
          <w:ilvl w:val="0"/>
          <w:numId w:val="145"/>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Develop a workforce plan that includes relevant research and specific strategies to ensure access to a skilled and diverse workforce.</w:t>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3B7C13">
      <w:pPr>
        <w:pStyle w:val="Heading1"/>
        <w:numPr>
          <w:ilvl w:val="0"/>
          <w:numId w:val="177"/>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40" w:name="_Toc17408756"/>
      <w:bookmarkStart w:id="41" w:name="_Toc17920441"/>
      <w:bookmarkStart w:id="42" w:name="_Toc26237442"/>
      <w:bookmarkStart w:id="43" w:name="_Toc27871208"/>
      <w:bookmarkStart w:id="44" w:name="_Toc112322993"/>
      <w:r w:rsidRPr="0047123A">
        <w:rPr>
          <w:rFonts w:cs="Arial"/>
          <w:color w:val="000000" w:themeColor="text1"/>
          <w:sz w:val="22"/>
          <w:szCs w:val="22"/>
        </w:rPr>
        <w:t>Undertake project work</w:t>
      </w:r>
      <w:bookmarkEnd w:id="40"/>
      <w:bookmarkEnd w:id="41"/>
      <w:bookmarkEnd w:id="42"/>
      <w:bookmarkEnd w:id="43"/>
      <w:bookmarkEnd w:id="44"/>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undertake a straightforward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sz w:val="22"/>
              </w:rPr>
              <w:t xml:space="preserve">CU1. </w:t>
            </w:r>
            <w:r w:rsidRPr="0047123A">
              <w:rPr>
                <w:rFonts w:ascii="Arial" w:hAnsi="Arial" w:cs="Arial"/>
                <w:b w:val="0"/>
                <w:sz w:val="22"/>
              </w:rPr>
              <w:tab/>
            </w:r>
            <w:r w:rsidRPr="0047123A">
              <w:rPr>
                <w:rFonts w:ascii="Arial" w:hAnsi="Arial" w:cs="Arial"/>
                <w:sz w:val="22"/>
              </w:rPr>
              <w:t xml:space="preserve"> </w:t>
            </w:r>
            <w:r w:rsidRPr="0047123A">
              <w:rPr>
                <w:rFonts w:ascii="Arial" w:hAnsi="Arial" w:cs="Arial"/>
                <w:b w:val="0"/>
                <w:sz w:val="22"/>
              </w:rPr>
              <w:t>Define project</w:t>
            </w:r>
          </w:p>
        </w:tc>
        <w:tc>
          <w:tcPr>
            <w:tcW w:w="6732" w:type="dxa"/>
          </w:tcPr>
          <w:p w:rsidR="00DB4A4C" w:rsidRPr="0047123A" w:rsidRDefault="00DB4A4C" w:rsidP="003B7C13">
            <w:pPr>
              <w:pStyle w:val="Style1"/>
              <w:numPr>
                <w:ilvl w:val="0"/>
                <w:numId w:val="14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Access project scope and other relevant documentation</w:t>
            </w:r>
          </w:p>
          <w:p w:rsidR="00DB4A4C" w:rsidRPr="0047123A" w:rsidRDefault="00DB4A4C" w:rsidP="003B7C13">
            <w:pPr>
              <w:pStyle w:val="Style1"/>
              <w:numPr>
                <w:ilvl w:val="0"/>
                <w:numId w:val="14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Define project stakeholders</w:t>
            </w:r>
          </w:p>
          <w:p w:rsidR="00DB4A4C" w:rsidRPr="0047123A" w:rsidRDefault="00DB4A4C" w:rsidP="003B7C13">
            <w:pPr>
              <w:pStyle w:val="Style1"/>
              <w:numPr>
                <w:ilvl w:val="0"/>
                <w:numId w:val="14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Seek clarification from delegating authority of issues related to project and project parameters</w:t>
            </w:r>
          </w:p>
          <w:p w:rsidR="00DB4A4C" w:rsidRPr="0047123A" w:rsidRDefault="00DB4A4C" w:rsidP="003B7C13">
            <w:pPr>
              <w:pStyle w:val="Style1"/>
              <w:numPr>
                <w:ilvl w:val="0"/>
                <w:numId w:val="14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Identify limits of own responsibility and reporting requirements</w:t>
            </w:r>
          </w:p>
          <w:p w:rsidR="00DB4A4C" w:rsidRPr="0047123A" w:rsidRDefault="00DB4A4C" w:rsidP="003B7C13">
            <w:pPr>
              <w:pStyle w:val="Style1"/>
              <w:numPr>
                <w:ilvl w:val="0"/>
                <w:numId w:val="14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Clarify relationship of project to other projects and to the organization’s objectives</w:t>
            </w:r>
          </w:p>
          <w:p w:rsidR="00DB4A4C" w:rsidRPr="0047123A" w:rsidRDefault="00DB4A4C" w:rsidP="003B7C13">
            <w:pPr>
              <w:pStyle w:val="Style1"/>
              <w:numPr>
                <w:ilvl w:val="0"/>
                <w:numId w:val="14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Determine and access available resources to undertake project</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 w:val="0"/>
                <w:bCs w:val="0"/>
                <w:sz w:val="22"/>
              </w:rPr>
              <w:t xml:space="preserve">CU2. </w:t>
            </w:r>
            <w:r w:rsidRPr="0047123A">
              <w:rPr>
                <w:rFonts w:ascii="Arial" w:hAnsi="Arial" w:cs="Arial"/>
                <w:sz w:val="22"/>
              </w:rPr>
              <w:t xml:space="preserve"> </w:t>
            </w:r>
            <w:r w:rsidRPr="0047123A">
              <w:rPr>
                <w:rFonts w:ascii="Arial" w:hAnsi="Arial" w:cs="Arial"/>
                <w:b w:val="0"/>
                <w:sz w:val="22"/>
              </w:rPr>
              <w:t>Develop project plan</w:t>
            </w:r>
          </w:p>
        </w:tc>
        <w:tc>
          <w:tcPr>
            <w:tcW w:w="6732" w:type="dxa"/>
          </w:tcPr>
          <w:p w:rsidR="00DB4A4C" w:rsidRPr="0047123A" w:rsidRDefault="00DB4A4C" w:rsidP="003B7C13">
            <w:pPr>
              <w:pStyle w:val="Style1"/>
              <w:numPr>
                <w:ilvl w:val="0"/>
                <w:numId w:val="14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Develop project plan in line with the project parameters</w:t>
            </w:r>
          </w:p>
          <w:p w:rsidR="00DB4A4C" w:rsidRPr="0047123A" w:rsidRDefault="00DB4A4C" w:rsidP="003B7C13">
            <w:pPr>
              <w:pStyle w:val="Style1"/>
              <w:numPr>
                <w:ilvl w:val="0"/>
                <w:numId w:val="14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Identify and access appropriate project management tools</w:t>
            </w:r>
          </w:p>
          <w:p w:rsidR="00DB4A4C" w:rsidRPr="0047123A" w:rsidRDefault="00DB4A4C" w:rsidP="003B7C13">
            <w:pPr>
              <w:pStyle w:val="Style1"/>
              <w:numPr>
                <w:ilvl w:val="0"/>
                <w:numId w:val="14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Formulate risk management plan for project, including Work Health and Safety (WHS)</w:t>
            </w:r>
          </w:p>
          <w:p w:rsidR="00DB4A4C" w:rsidRPr="0047123A" w:rsidRDefault="00DB4A4C" w:rsidP="003B7C13">
            <w:pPr>
              <w:pStyle w:val="Style1"/>
              <w:numPr>
                <w:ilvl w:val="0"/>
                <w:numId w:val="14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Develop and approve project budget</w:t>
            </w:r>
          </w:p>
          <w:p w:rsidR="00DB4A4C" w:rsidRPr="0047123A" w:rsidRDefault="00DB4A4C" w:rsidP="003B7C13">
            <w:pPr>
              <w:pStyle w:val="Style1"/>
              <w:numPr>
                <w:ilvl w:val="0"/>
                <w:numId w:val="14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lastRenderedPageBreak/>
              <w:t>Consult team members and take their views into account in planning the project</w:t>
            </w:r>
          </w:p>
          <w:p w:rsidR="00DB4A4C" w:rsidRPr="0047123A" w:rsidRDefault="00DB4A4C" w:rsidP="003B7C13">
            <w:pPr>
              <w:pStyle w:val="Style1"/>
              <w:keepNext w:val="0"/>
              <w:keepLines w:val="0"/>
              <w:numPr>
                <w:ilvl w:val="0"/>
                <w:numId w:val="14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Finalize project plan and gain necessary approvals to commence project according to documented plan</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CU3. </w:t>
            </w:r>
            <w:r w:rsidRPr="0047123A">
              <w:rPr>
                <w:rFonts w:ascii="Arial" w:hAnsi="Arial" w:cs="Arial"/>
                <w:sz w:val="22"/>
              </w:rPr>
              <w:t xml:space="preserve"> </w:t>
            </w:r>
            <w:r w:rsidRPr="0047123A">
              <w:rPr>
                <w:rFonts w:ascii="Arial" w:hAnsi="Arial" w:cs="Arial"/>
                <w:b w:val="0"/>
                <w:sz w:val="22"/>
              </w:rPr>
              <w:t>Administer and monitor project</w:t>
            </w:r>
          </w:p>
        </w:tc>
        <w:tc>
          <w:tcPr>
            <w:tcW w:w="6732" w:type="dxa"/>
          </w:tcPr>
          <w:p w:rsidR="00DB4A4C" w:rsidRPr="0047123A" w:rsidRDefault="00DB4A4C" w:rsidP="003B7C13">
            <w:pPr>
              <w:pStyle w:val="Style1"/>
              <w:numPr>
                <w:ilvl w:val="0"/>
                <w:numId w:val="14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Take action to ensure project team members are clear about their responsibilities and the project requirements</w:t>
            </w:r>
          </w:p>
          <w:p w:rsidR="00DB4A4C" w:rsidRPr="0047123A" w:rsidRDefault="00DB4A4C" w:rsidP="003B7C13">
            <w:pPr>
              <w:pStyle w:val="Style1"/>
              <w:numPr>
                <w:ilvl w:val="0"/>
                <w:numId w:val="14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Provide support for project team members, especially with regard to specific needs, to ensure that the quality of the expected outcomes of the project and documented time lines are met</w:t>
            </w:r>
          </w:p>
          <w:p w:rsidR="00DB4A4C" w:rsidRPr="0047123A" w:rsidRDefault="00DB4A4C" w:rsidP="003B7C13">
            <w:pPr>
              <w:pStyle w:val="Style1"/>
              <w:numPr>
                <w:ilvl w:val="0"/>
                <w:numId w:val="14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 xml:space="preserve"> Establish and maintain required recordkeeping systems throughout the project</w:t>
            </w:r>
          </w:p>
          <w:p w:rsidR="00DB4A4C" w:rsidRPr="0047123A" w:rsidRDefault="00DB4A4C" w:rsidP="003B7C13">
            <w:pPr>
              <w:pStyle w:val="Style1"/>
              <w:numPr>
                <w:ilvl w:val="0"/>
                <w:numId w:val="14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Implement and monitor plans for managing project finances, resources and quality</w:t>
            </w:r>
          </w:p>
          <w:p w:rsidR="00DB4A4C" w:rsidRPr="0047123A" w:rsidRDefault="00DB4A4C" w:rsidP="003B7C13">
            <w:pPr>
              <w:pStyle w:val="Style1"/>
              <w:numPr>
                <w:ilvl w:val="0"/>
                <w:numId w:val="14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Complete and forward project reports as required to stakeholders</w:t>
            </w:r>
          </w:p>
          <w:p w:rsidR="00DB4A4C" w:rsidRPr="0047123A" w:rsidRDefault="00DB4A4C" w:rsidP="003B7C13">
            <w:pPr>
              <w:pStyle w:val="Style1"/>
              <w:numPr>
                <w:ilvl w:val="0"/>
                <w:numId w:val="14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Undertake risk management as required to ensure project outcomes are met</w:t>
            </w:r>
          </w:p>
          <w:p w:rsidR="00DB4A4C" w:rsidRPr="0047123A" w:rsidRDefault="00DB4A4C" w:rsidP="003B7C13">
            <w:pPr>
              <w:pStyle w:val="Style1"/>
              <w:numPr>
                <w:ilvl w:val="0"/>
                <w:numId w:val="14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 xml:space="preserve"> Achieve project deliverables</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CU4. </w:t>
            </w:r>
            <w:r w:rsidRPr="0047123A">
              <w:rPr>
                <w:rFonts w:ascii="Arial" w:hAnsi="Arial" w:cs="Arial"/>
                <w:sz w:val="22"/>
              </w:rPr>
              <w:t xml:space="preserve"> </w:t>
            </w:r>
            <w:r w:rsidRPr="0047123A">
              <w:rPr>
                <w:rFonts w:ascii="Arial" w:hAnsi="Arial" w:cs="Arial"/>
                <w:b w:val="0"/>
                <w:sz w:val="22"/>
              </w:rPr>
              <w:t>Finalize project</w:t>
            </w:r>
          </w:p>
        </w:tc>
        <w:tc>
          <w:tcPr>
            <w:tcW w:w="6732" w:type="dxa"/>
          </w:tcPr>
          <w:p w:rsidR="00DB4A4C" w:rsidRPr="0047123A" w:rsidRDefault="00DB4A4C" w:rsidP="003B7C13">
            <w:pPr>
              <w:pStyle w:val="Style1"/>
              <w:numPr>
                <w:ilvl w:val="0"/>
                <w:numId w:val="149"/>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Complete financial recordkeeping associated with project and check for accuracy</w:t>
            </w:r>
          </w:p>
          <w:p w:rsidR="00DB4A4C" w:rsidRPr="0047123A" w:rsidRDefault="00DB4A4C" w:rsidP="003B7C13">
            <w:pPr>
              <w:pStyle w:val="Style1"/>
              <w:numPr>
                <w:ilvl w:val="0"/>
                <w:numId w:val="149"/>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P2 Ensure transition of staff involved in project to new roles or reassignment to previous roles</w:t>
            </w:r>
          </w:p>
          <w:p w:rsidR="00DB4A4C" w:rsidRPr="0047123A" w:rsidRDefault="00DB4A4C" w:rsidP="003B7C13">
            <w:pPr>
              <w:pStyle w:val="Style1"/>
              <w:numPr>
                <w:ilvl w:val="0"/>
                <w:numId w:val="149"/>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P3 Complete project documentation and obtain necessary sign-offs for concluding project</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3B7C13">
      <w:pPr>
        <w:pStyle w:val="ListParagraph"/>
        <w:numPr>
          <w:ilvl w:val="0"/>
          <w:numId w:val="150"/>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examples of project management tools and how they contribute to a project</w:t>
      </w:r>
    </w:p>
    <w:p w:rsidR="00DB4A4C" w:rsidRPr="0047123A" w:rsidRDefault="00DB4A4C" w:rsidP="003B7C13">
      <w:pPr>
        <w:pStyle w:val="ListParagraph"/>
        <w:numPr>
          <w:ilvl w:val="0"/>
          <w:numId w:val="150"/>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types of documents and other sources of information commonly used in defining the parameters of a project</w:t>
      </w:r>
    </w:p>
    <w:p w:rsidR="00DB4A4C" w:rsidRPr="0047123A" w:rsidRDefault="00DB4A4C" w:rsidP="003B7C13">
      <w:pPr>
        <w:pStyle w:val="ListParagraph"/>
        <w:numPr>
          <w:ilvl w:val="0"/>
          <w:numId w:val="150"/>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Explain processes for identifying and managing risk in a project</w:t>
      </w:r>
    </w:p>
    <w:p w:rsidR="00DB4A4C" w:rsidRPr="0047123A" w:rsidRDefault="00DB4A4C" w:rsidP="003B7C13">
      <w:pPr>
        <w:pStyle w:val="ListParagraph"/>
        <w:numPr>
          <w:ilvl w:val="0"/>
          <w:numId w:val="150"/>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the organization’s mission, goals, objectives and operations and how the project relates to them</w:t>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lastRenderedPageBreak/>
        <w:t>The candidate needs to produce following critical evidence(s) in order to be competent in this competency standard:</w:t>
      </w: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undertake project work. The evidence should integrate employability skills with workplace tasks and job roles and verify competency is able to be transferred to other circumstances and environments.</w:t>
      </w: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Define the parameters of the project including:</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project scope</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project stakeholders, including own responsibilities</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relationship of project to organizational objectives and other projects</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reporting requirements</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resource requirements</w:t>
      </w:r>
    </w:p>
    <w:p w:rsidR="00DB4A4C" w:rsidRPr="0047123A" w:rsidRDefault="00DB4A4C" w:rsidP="003B7C13">
      <w:pPr>
        <w:pStyle w:val="ListParagraph"/>
        <w:numPr>
          <w:ilvl w:val="0"/>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Use project management tools to develop and implement a project plan including:</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deliverables</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work breakdown</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budget and allocation of resources</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timelines</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risk management</w:t>
      </w:r>
    </w:p>
    <w:p w:rsidR="00DB4A4C" w:rsidRPr="0047123A" w:rsidRDefault="00DB4A4C" w:rsidP="003B7C13">
      <w:pPr>
        <w:pStyle w:val="ListParagraph"/>
        <w:numPr>
          <w:ilvl w:val="1"/>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recordkeeping and reporting</w:t>
      </w:r>
    </w:p>
    <w:p w:rsidR="00DB4A4C" w:rsidRPr="0047123A" w:rsidRDefault="00DB4A4C" w:rsidP="003B7C13">
      <w:pPr>
        <w:pStyle w:val="ListParagraph"/>
        <w:numPr>
          <w:ilvl w:val="0"/>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Consult and communicate with relevant stakeholders to generate input and engagement in planning, implementing and reviewing the project</w:t>
      </w:r>
    </w:p>
    <w:p w:rsidR="00DB4A4C" w:rsidRPr="0047123A" w:rsidRDefault="00DB4A4C" w:rsidP="003B7C13">
      <w:pPr>
        <w:pStyle w:val="ListParagraph"/>
        <w:numPr>
          <w:ilvl w:val="0"/>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Provide support to team members to enable them to achieve deliverables and to transition them as appropriate at completion of the project</w:t>
      </w:r>
    </w:p>
    <w:p w:rsidR="00DB4A4C" w:rsidRPr="0047123A" w:rsidRDefault="00DB4A4C" w:rsidP="003B7C13">
      <w:pPr>
        <w:pStyle w:val="ListParagraph"/>
        <w:numPr>
          <w:ilvl w:val="0"/>
          <w:numId w:val="151"/>
        </w:numPr>
        <w:tabs>
          <w:tab w:val="left" w:pos="3945"/>
        </w:tabs>
        <w:spacing w:line="360" w:lineRule="auto"/>
        <w:rPr>
          <w:rFonts w:cs="Arial"/>
          <w:color w:val="000000" w:themeColor="text1"/>
          <w:sz w:val="22"/>
          <w:szCs w:val="22"/>
        </w:rPr>
      </w:pPr>
      <w:r w:rsidRPr="0047123A">
        <w:rPr>
          <w:rFonts w:cs="Arial"/>
          <w:color w:val="000000" w:themeColor="text1"/>
          <w:sz w:val="22"/>
          <w:szCs w:val="22"/>
        </w:rPr>
        <w:t>Finalize the project including documentation, sign-offs and reporting</w:t>
      </w:r>
    </w:p>
    <w:p w:rsidR="00DB4A4C" w:rsidRPr="0047123A" w:rsidRDefault="00DB4A4C" w:rsidP="0047123A">
      <w:pPr>
        <w:tabs>
          <w:tab w:val="left" w:pos="3945"/>
        </w:tabs>
        <w:spacing w:line="360" w:lineRule="auto"/>
        <w:rPr>
          <w:rFonts w:cs="Arial"/>
          <w:color w:val="000000" w:themeColor="text1"/>
          <w:sz w:val="22"/>
          <w:szCs w:val="22"/>
        </w:rPr>
      </w:pPr>
      <w:r w:rsidRPr="0047123A">
        <w:rPr>
          <w:rFonts w:cs="Arial"/>
          <w:color w:val="000000" w:themeColor="text1"/>
          <w:sz w:val="22"/>
          <w:szCs w:val="22"/>
        </w:rPr>
        <w:t>Review and document the project outcomes.</w:t>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3B7C13">
      <w:pPr>
        <w:pStyle w:val="Heading1"/>
        <w:numPr>
          <w:ilvl w:val="0"/>
          <w:numId w:val="177"/>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45" w:name="_Toc17408757"/>
      <w:bookmarkStart w:id="46" w:name="_Toc17920442"/>
      <w:bookmarkStart w:id="47" w:name="_Toc26237443"/>
      <w:bookmarkStart w:id="48" w:name="_Toc27871209"/>
      <w:bookmarkStart w:id="49" w:name="_Toc112322994"/>
      <w:r w:rsidRPr="0047123A">
        <w:rPr>
          <w:rFonts w:cs="Arial"/>
          <w:color w:val="000000" w:themeColor="text1"/>
          <w:sz w:val="22"/>
          <w:szCs w:val="22"/>
        </w:rPr>
        <w:t>Prepare and implement negotiation</w:t>
      </w:r>
      <w:bookmarkEnd w:id="45"/>
      <w:bookmarkEnd w:id="46"/>
      <w:bookmarkEnd w:id="47"/>
      <w:bookmarkEnd w:id="48"/>
      <w:bookmarkEnd w:id="49"/>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prepare for and participate in a process of negotiation.</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sz w:val="22"/>
              </w:rPr>
              <w:t>CU1.</w:t>
            </w:r>
            <w:r w:rsidRPr="0047123A">
              <w:rPr>
                <w:rFonts w:ascii="Arial" w:hAnsi="Arial" w:cs="Arial"/>
                <w:b w:val="0"/>
                <w:sz w:val="22"/>
              </w:rPr>
              <w:tab/>
              <w:t>Prepare for the negotiation</w:t>
            </w:r>
          </w:p>
        </w:tc>
        <w:tc>
          <w:tcPr>
            <w:tcW w:w="6732" w:type="dxa"/>
          </w:tcPr>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 xml:space="preserve">Identify objectives and preferred outcome of the negotiation and determine minimum acceptable outcome </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lastRenderedPageBreak/>
              <w:t>Understand in relation to what can be offered and what is needed from the other party</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Gather information regarding the other party – objectives,</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needs, preferences, resources, what they want to achieve - in</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 xml:space="preserve">order to determine best negotiating points </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List and rank the issues to consider concessions that may be made.</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Find examples and refine negotiation argument.</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Check information to ensure it is correct and up-to-date.</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Develop a negotiation plan that includes information about the other party and its interests and a set of responses and strategies to the anticipated tactics.</w:t>
            </w:r>
          </w:p>
          <w:p w:rsidR="00DB4A4C" w:rsidRPr="0047123A" w:rsidRDefault="00DB4A4C" w:rsidP="003B7C13">
            <w:pPr>
              <w:pStyle w:val="Style1"/>
              <w:numPr>
                <w:ilvl w:val="0"/>
                <w:numId w:val="159"/>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Prepare an agenda in advance, which includes discussion topics, participants, location and schedule</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 w:val="0"/>
                <w:bCs w:val="0"/>
                <w:sz w:val="22"/>
              </w:rPr>
              <w:t xml:space="preserve">CU2. </w:t>
            </w:r>
            <w:r w:rsidRPr="0047123A">
              <w:rPr>
                <w:rFonts w:ascii="Arial" w:hAnsi="Arial" w:cs="Arial"/>
                <w:sz w:val="22"/>
              </w:rPr>
              <w:t xml:space="preserve"> </w:t>
            </w:r>
            <w:r w:rsidRPr="0047123A">
              <w:rPr>
                <w:rFonts w:ascii="Arial" w:hAnsi="Arial" w:cs="Arial"/>
                <w:b w:val="0"/>
                <w:sz w:val="22"/>
              </w:rPr>
              <w:t>Participate in negotiations</w:t>
            </w:r>
          </w:p>
        </w:tc>
        <w:tc>
          <w:tcPr>
            <w:tcW w:w="6732" w:type="dxa"/>
          </w:tcPr>
          <w:p w:rsidR="00DB4A4C" w:rsidRPr="0047123A" w:rsidRDefault="00DB4A4C" w:rsidP="003B7C13">
            <w:pPr>
              <w:pStyle w:val="Style1"/>
              <w:numPr>
                <w:ilvl w:val="0"/>
                <w:numId w:val="160"/>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Analyse all aspects of the incident for degree of hazard, priorities, optional outcomes and appropriate strategies</w:t>
            </w:r>
          </w:p>
          <w:p w:rsidR="00DB4A4C" w:rsidRPr="0047123A" w:rsidRDefault="00DB4A4C" w:rsidP="003B7C13">
            <w:pPr>
              <w:pStyle w:val="Style1"/>
              <w:numPr>
                <w:ilvl w:val="0"/>
                <w:numId w:val="160"/>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 xml:space="preserve">Analyse and determine strategies and priorities on the incident sought from a range of sources </w:t>
            </w:r>
          </w:p>
          <w:p w:rsidR="00DB4A4C" w:rsidRPr="0047123A" w:rsidRDefault="00DB4A4C" w:rsidP="003B7C13">
            <w:pPr>
              <w:pStyle w:val="Style1"/>
              <w:numPr>
                <w:ilvl w:val="0"/>
                <w:numId w:val="160"/>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Assess long term objectives  against resources and priorities</w:t>
            </w:r>
          </w:p>
          <w:p w:rsidR="00DB4A4C" w:rsidRPr="0047123A" w:rsidRDefault="00DB4A4C" w:rsidP="003B7C13">
            <w:pPr>
              <w:pStyle w:val="Style1"/>
              <w:numPr>
                <w:ilvl w:val="0"/>
                <w:numId w:val="160"/>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Apply a range of communication techniques to make and maintain contact with the key people</w:t>
            </w:r>
          </w:p>
          <w:p w:rsidR="00DB4A4C" w:rsidRPr="0047123A" w:rsidRDefault="00DB4A4C" w:rsidP="003B7C13">
            <w:pPr>
              <w:pStyle w:val="Style1"/>
              <w:numPr>
                <w:ilvl w:val="0"/>
                <w:numId w:val="160"/>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Provide clear and factual information to enable an honest and realistic assessment of the interests of the key people and their positions</w:t>
            </w:r>
          </w:p>
          <w:p w:rsidR="00DB4A4C" w:rsidRPr="0047123A" w:rsidRDefault="00DB4A4C" w:rsidP="003B7C13">
            <w:pPr>
              <w:pStyle w:val="Style1"/>
              <w:numPr>
                <w:ilvl w:val="0"/>
                <w:numId w:val="160"/>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 xml:space="preserve">Resolve the conflict and express their likely consequences clearly and do an analysis of the benefits </w:t>
            </w:r>
          </w:p>
          <w:p w:rsidR="00DB4A4C" w:rsidRPr="0047123A" w:rsidRDefault="00DB4A4C" w:rsidP="003B7C13">
            <w:pPr>
              <w:pStyle w:val="Style1"/>
              <w:keepNext w:val="0"/>
              <w:keepLines w:val="0"/>
              <w:numPr>
                <w:ilvl w:val="0"/>
                <w:numId w:val="160"/>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Reassess points of disagreements for common positive positions</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CU3. </w:t>
            </w:r>
            <w:r w:rsidRPr="0047123A">
              <w:rPr>
                <w:rFonts w:ascii="Arial" w:hAnsi="Arial" w:cs="Arial"/>
                <w:sz w:val="22"/>
              </w:rPr>
              <w:t xml:space="preserve"> </w:t>
            </w:r>
            <w:r w:rsidRPr="0047123A">
              <w:rPr>
                <w:rFonts w:ascii="Arial" w:hAnsi="Arial" w:cs="Arial"/>
                <w:b w:val="0"/>
                <w:sz w:val="22"/>
              </w:rPr>
              <w:t>Coordinate support services</w:t>
            </w:r>
          </w:p>
        </w:tc>
        <w:tc>
          <w:tcPr>
            <w:tcW w:w="6732" w:type="dxa"/>
          </w:tcPr>
          <w:p w:rsidR="00DB4A4C" w:rsidRPr="0047123A" w:rsidRDefault="00DB4A4C" w:rsidP="003B7C13">
            <w:pPr>
              <w:pStyle w:val="Style1"/>
              <w:numPr>
                <w:ilvl w:val="0"/>
                <w:numId w:val="161"/>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Assess the need for support services in terms of the determined strategies and priorities</w:t>
            </w:r>
          </w:p>
          <w:p w:rsidR="00DB4A4C" w:rsidRPr="0047123A" w:rsidRDefault="00DB4A4C" w:rsidP="003B7C13">
            <w:pPr>
              <w:pStyle w:val="Style1"/>
              <w:numPr>
                <w:ilvl w:val="0"/>
                <w:numId w:val="161"/>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Negotiate the resources of support services  according to established procedures and availability</w:t>
            </w:r>
          </w:p>
          <w:p w:rsidR="00DB4A4C" w:rsidRPr="0047123A" w:rsidRDefault="00DB4A4C" w:rsidP="003B7C13">
            <w:pPr>
              <w:pStyle w:val="Style1"/>
              <w:numPr>
                <w:ilvl w:val="0"/>
                <w:numId w:val="161"/>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 xml:space="preserve">Provide information on strategies  to support services and maintain the communication </w:t>
            </w:r>
          </w:p>
          <w:p w:rsidR="00DB4A4C" w:rsidRPr="0047123A" w:rsidRDefault="00DB4A4C" w:rsidP="003B7C13">
            <w:pPr>
              <w:pStyle w:val="Style1"/>
              <w:numPr>
                <w:ilvl w:val="0"/>
                <w:numId w:val="161"/>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Delegate roles and responsibilities  according to expertise and resources</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lastRenderedPageBreak/>
              <w:t xml:space="preserve">CU4. </w:t>
            </w:r>
            <w:r w:rsidRPr="0047123A">
              <w:rPr>
                <w:rFonts w:ascii="Arial" w:hAnsi="Arial" w:cs="Arial"/>
                <w:b w:val="0"/>
                <w:sz w:val="22"/>
              </w:rPr>
              <w:t>Restore order</w:t>
            </w:r>
          </w:p>
        </w:tc>
        <w:tc>
          <w:tcPr>
            <w:tcW w:w="6732" w:type="dxa"/>
          </w:tcPr>
          <w:p w:rsidR="00DB4A4C" w:rsidRPr="0047123A" w:rsidRDefault="00DB4A4C" w:rsidP="003B7C13">
            <w:pPr>
              <w:pStyle w:val="Style1"/>
              <w:numPr>
                <w:ilvl w:val="0"/>
                <w:numId w:val="162"/>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Assess the incidents for degree of risk and take appropriate action to reduce and remove the impact of the incident and restore order</w:t>
            </w:r>
          </w:p>
          <w:p w:rsidR="00DB4A4C" w:rsidRPr="0047123A" w:rsidRDefault="00DB4A4C" w:rsidP="003B7C13">
            <w:pPr>
              <w:pStyle w:val="Style1"/>
              <w:numPr>
                <w:ilvl w:val="0"/>
                <w:numId w:val="162"/>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Take action designed to minimize risk and the preserve the safety and security of all involved</w:t>
            </w:r>
          </w:p>
          <w:p w:rsidR="00DB4A4C" w:rsidRPr="0047123A" w:rsidRDefault="00DB4A4C" w:rsidP="003B7C13">
            <w:pPr>
              <w:pStyle w:val="Style1"/>
              <w:numPr>
                <w:ilvl w:val="0"/>
                <w:numId w:val="162"/>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Take action to prevent the escalation of the incident appropriate to the circumstances and agreed procedures.</w:t>
            </w:r>
          </w:p>
          <w:p w:rsidR="00DB4A4C" w:rsidRPr="0047123A" w:rsidRDefault="00DB4A4C" w:rsidP="003B7C13">
            <w:pPr>
              <w:pStyle w:val="Style1"/>
              <w:numPr>
                <w:ilvl w:val="0"/>
                <w:numId w:val="162"/>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Carry out the use of force for the restoration of control and the maintenance of security in the least restrictive manner.</w:t>
            </w:r>
          </w:p>
          <w:p w:rsidR="00DB4A4C" w:rsidRPr="0047123A" w:rsidRDefault="00DB4A4C" w:rsidP="003B7C13">
            <w:pPr>
              <w:pStyle w:val="Style1"/>
              <w:numPr>
                <w:ilvl w:val="0"/>
                <w:numId w:val="162"/>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Complete reports accurately and clearly provided to the appropriate authority promptly</w:t>
            </w:r>
          </w:p>
          <w:p w:rsidR="00DB4A4C" w:rsidRPr="0047123A" w:rsidRDefault="00DB4A4C" w:rsidP="003B7C13">
            <w:pPr>
              <w:pStyle w:val="Style1"/>
              <w:numPr>
                <w:ilvl w:val="0"/>
                <w:numId w:val="162"/>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Review, evaluate and analyse the incident and the organizational response to it and report it promptly and accurately.</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CU5. </w:t>
            </w:r>
            <w:r w:rsidRPr="0047123A">
              <w:rPr>
                <w:rFonts w:ascii="Arial" w:hAnsi="Arial" w:cs="Arial"/>
                <w:b w:val="0"/>
                <w:sz w:val="22"/>
              </w:rPr>
              <w:t>Provide leadership, direction and guidance to the work group</w:t>
            </w:r>
          </w:p>
        </w:tc>
        <w:tc>
          <w:tcPr>
            <w:tcW w:w="6732" w:type="dxa"/>
          </w:tcPr>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Link between the function of the group and the</w:t>
            </w:r>
          </w:p>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 xml:space="preserve">goals of the organization </w:t>
            </w:r>
          </w:p>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Participate in decision making routinely to develop, implement and review work of the group and to allocate responsibilities where appropriate</w:t>
            </w:r>
          </w:p>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Give opportunities and encouragement to others to develop new and innovative work practices and strategies</w:t>
            </w:r>
          </w:p>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Identify conflict and resolve with minimum disruption to work group function</w:t>
            </w:r>
          </w:p>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Provide staff  with the support and supervision necessary to perform work safely and without risk to health</w:t>
            </w:r>
          </w:p>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Allocate tasks  within the competence of staff and support  with appropriate authority, autonomy and training</w:t>
            </w:r>
          </w:p>
          <w:p w:rsidR="00DB4A4C" w:rsidRPr="0047123A" w:rsidRDefault="00DB4A4C" w:rsidP="003B7C13">
            <w:pPr>
              <w:pStyle w:val="Style1"/>
              <w:numPr>
                <w:ilvl w:val="0"/>
                <w:numId w:val="163"/>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Supervise appropriately the changing priorities and situations and takes into account the different needs of individuals and the requirements of the task</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r w:rsidRPr="0047123A">
        <w:rPr>
          <w:rFonts w:cs="Arial"/>
          <w:color w:val="000000" w:themeColor="text1"/>
          <w:sz w:val="22"/>
          <w:szCs w:val="22"/>
        </w:rPr>
        <w:t>Explain organization’s policies, guidelines and procedures related to control and surveillance, safety and preventing and responding to incidents and breaches of orders covered in the range of variables.</w:t>
      </w:r>
    </w:p>
    <w:p w:rsidR="00DB4A4C" w:rsidRPr="0047123A" w:rsidRDefault="00DB4A4C" w:rsidP="003B7C13">
      <w:pPr>
        <w:pStyle w:val="ListParagraph"/>
        <w:numPr>
          <w:ilvl w:val="0"/>
          <w:numId w:val="16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Explain organization’s management and accountability systems</w:t>
      </w:r>
    </w:p>
    <w:p w:rsidR="00DB4A4C" w:rsidRPr="0047123A" w:rsidRDefault="00DB4A4C" w:rsidP="003B7C13">
      <w:pPr>
        <w:pStyle w:val="ListParagraph"/>
        <w:numPr>
          <w:ilvl w:val="0"/>
          <w:numId w:val="16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teamwork principles and strategies</w:t>
      </w:r>
    </w:p>
    <w:p w:rsidR="00DB4A4C" w:rsidRPr="0047123A" w:rsidRDefault="00DB4A4C" w:rsidP="003B7C13">
      <w:pPr>
        <w:pStyle w:val="ListParagraph"/>
        <w:numPr>
          <w:ilvl w:val="0"/>
          <w:numId w:val="16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lastRenderedPageBreak/>
        <w:t>Define the principles of effective communication</w:t>
      </w:r>
    </w:p>
    <w:p w:rsidR="00DB4A4C" w:rsidRPr="0047123A" w:rsidRDefault="00DB4A4C" w:rsidP="003B7C13">
      <w:pPr>
        <w:pStyle w:val="ListParagraph"/>
        <w:numPr>
          <w:ilvl w:val="0"/>
          <w:numId w:val="16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the guidelines for use of equipment and technology</w:t>
      </w:r>
    </w:p>
    <w:p w:rsidR="00DB4A4C" w:rsidRPr="0047123A" w:rsidRDefault="00DB4A4C" w:rsidP="003B7C13">
      <w:pPr>
        <w:pStyle w:val="ListParagraph"/>
        <w:numPr>
          <w:ilvl w:val="0"/>
          <w:numId w:val="16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Explain code of conduct</w:t>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solve problems which jeopardize safety and security. The evidence should integrate employability skills with workplace tasks and job roles and verify competency is able to be transferred to other circumstances and environments.</w:t>
      </w: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65"/>
        </w:numPr>
        <w:tabs>
          <w:tab w:val="left" w:pos="3945"/>
        </w:tabs>
        <w:spacing w:line="360" w:lineRule="auto"/>
        <w:rPr>
          <w:rFonts w:cs="Arial"/>
          <w:color w:val="000000" w:themeColor="text1"/>
          <w:sz w:val="22"/>
          <w:szCs w:val="22"/>
        </w:rPr>
      </w:pPr>
      <w:r w:rsidRPr="0047123A">
        <w:rPr>
          <w:rFonts w:cs="Arial"/>
          <w:color w:val="000000" w:themeColor="text1"/>
          <w:sz w:val="22"/>
          <w:szCs w:val="22"/>
        </w:rPr>
        <w:t xml:space="preserve">evidence of effective communication strategies including negotiation, counseling, mediation, advocacy demonstrated under pressure working effectively in a team environment  </w:t>
      </w:r>
    </w:p>
    <w:p w:rsidR="00DB4A4C" w:rsidRPr="0047123A" w:rsidRDefault="00DB4A4C" w:rsidP="003B7C13">
      <w:pPr>
        <w:pStyle w:val="ListParagraph"/>
        <w:numPr>
          <w:ilvl w:val="0"/>
          <w:numId w:val="165"/>
        </w:numPr>
        <w:tabs>
          <w:tab w:val="left" w:pos="3945"/>
        </w:tabs>
        <w:spacing w:line="360" w:lineRule="auto"/>
        <w:rPr>
          <w:rFonts w:cs="Arial"/>
          <w:color w:val="000000" w:themeColor="text1"/>
          <w:sz w:val="22"/>
          <w:szCs w:val="22"/>
        </w:rPr>
      </w:pPr>
      <w:r w:rsidRPr="0047123A">
        <w:rPr>
          <w:rFonts w:cs="Arial"/>
          <w:color w:val="000000" w:themeColor="text1"/>
          <w:sz w:val="22"/>
          <w:szCs w:val="22"/>
        </w:rPr>
        <w:t>evidence of knowledge and application of organizations policies, procedures and</w:t>
      </w:r>
    </w:p>
    <w:p w:rsidR="00DB4A4C" w:rsidRPr="0047123A" w:rsidRDefault="00DB4A4C" w:rsidP="003B7C13">
      <w:pPr>
        <w:pStyle w:val="ListParagraph"/>
        <w:numPr>
          <w:ilvl w:val="0"/>
          <w:numId w:val="165"/>
        </w:numPr>
        <w:tabs>
          <w:tab w:val="left" w:pos="3945"/>
        </w:tabs>
        <w:spacing w:line="360" w:lineRule="auto"/>
        <w:rPr>
          <w:rFonts w:cs="Arial"/>
          <w:color w:val="000000" w:themeColor="text1"/>
          <w:sz w:val="22"/>
          <w:szCs w:val="22"/>
        </w:rPr>
      </w:pPr>
      <w:r w:rsidRPr="0047123A">
        <w:rPr>
          <w:rFonts w:cs="Arial"/>
          <w:color w:val="000000" w:themeColor="text1"/>
          <w:sz w:val="22"/>
          <w:szCs w:val="22"/>
        </w:rPr>
        <w:t>guidelines for critical incidents</w:t>
      </w:r>
    </w:p>
    <w:p w:rsidR="00DB4A4C" w:rsidRPr="0047123A" w:rsidRDefault="00DB4A4C" w:rsidP="003B7C13">
      <w:pPr>
        <w:pStyle w:val="ListParagraph"/>
        <w:numPr>
          <w:ilvl w:val="0"/>
          <w:numId w:val="165"/>
        </w:numPr>
        <w:tabs>
          <w:tab w:val="left" w:pos="3945"/>
        </w:tabs>
        <w:spacing w:line="360" w:lineRule="auto"/>
        <w:rPr>
          <w:rFonts w:cs="Arial"/>
          <w:color w:val="000000" w:themeColor="text1"/>
          <w:sz w:val="22"/>
          <w:szCs w:val="22"/>
        </w:rPr>
      </w:pPr>
      <w:r w:rsidRPr="0047123A">
        <w:rPr>
          <w:rFonts w:cs="Arial"/>
          <w:color w:val="000000" w:themeColor="text1"/>
          <w:sz w:val="22"/>
          <w:szCs w:val="22"/>
        </w:rPr>
        <w:t>evidence of accurate and safe use of all emergency equipment</w:t>
      </w:r>
    </w:p>
    <w:p w:rsidR="00DB4A4C" w:rsidRPr="0047123A" w:rsidRDefault="00DB4A4C" w:rsidP="003B7C13">
      <w:pPr>
        <w:pStyle w:val="ListParagraph"/>
        <w:numPr>
          <w:ilvl w:val="0"/>
          <w:numId w:val="165"/>
        </w:numPr>
        <w:tabs>
          <w:tab w:val="left" w:pos="3945"/>
        </w:tabs>
        <w:spacing w:line="360" w:lineRule="auto"/>
        <w:rPr>
          <w:rFonts w:cs="Arial"/>
          <w:color w:val="000000" w:themeColor="text1"/>
          <w:sz w:val="22"/>
          <w:szCs w:val="22"/>
        </w:rPr>
      </w:pPr>
      <w:r w:rsidRPr="0047123A">
        <w:rPr>
          <w:rFonts w:cs="Arial"/>
          <w:color w:val="000000" w:themeColor="text1"/>
          <w:sz w:val="22"/>
          <w:szCs w:val="22"/>
        </w:rPr>
        <w:t>evidence of managing effective outcomes using strategic planning</w:t>
      </w:r>
    </w:p>
    <w:p w:rsidR="00DB4A4C" w:rsidRPr="0047123A" w:rsidRDefault="00DB4A4C" w:rsidP="003B7C13">
      <w:pPr>
        <w:pStyle w:val="ListParagraph"/>
        <w:numPr>
          <w:ilvl w:val="0"/>
          <w:numId w:val="165"/>
        </w:numPr>
        <w:tabs>
          <w:tab w:val="left" w:pos="3945"/>
        </w:tabs>
        <w:spacing w:line="360" w:lineRule="auto"/>
        <w:rPr>
          <w:rFonts w:cs="Arial"/>
          <w:color w:val="000000" w:themeColor="text1"/>
          <w:sz w:val="22"/>
          <w:szCs w:val="22"/>
        </w:rPr>
      </w:pPr>
      <w:r w:rsidRPr="0047123A">
        <w:rPr>
          <w:rFonts w:cs="Arial"/>
          <w:color w:val="000000" w:themeColor="text1"/>
          <w:sz w:val="22"/>
          <w:szCs w:val="22"/>
        </w:rPr>
        <w:t>team leadership and situational analysis</w:t>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spacing w:after="200" w:line="360" w:lineRule="auto"/>
        <w:rPr>
          <w:rFonts w:eastAsia="Calibri" w:cs="Arial"/>
          <w:color w:val="000000" w:themeColor="text1"/>
          <w:sz w:val="22"/>
          <w:szCs w:val="22"/>
        </w:rPr>
      </w:pPr>
      <w:r w:rsidRPr="0047123A">
        <w:rPr>
          <w:rFonts w:eastAsia="Calibri" w:cs="Arial"/>
          <w:color w:val="000000" w:themeColor="text1"/>
          <w:sz w:val="22"/>
          <w:szCs w:val="22"/>
        </w:rPr>
        <w:br w:type="page"/>
      </w:r>
    </w:p>
    <w:p w:rsidR="00DB4A4C" w:rsidRPr="0047123A" w:rsidRDefault="00DB4A4C" w:rsidP="003B7C13">
      <w:pPr>
        <w:pStyle w:val="Heading1"/>
        <w:numPr>
          <w:ilvl w:val="0"/>
          <w:numId w:val="177"/>
        </w:numPr>
        <w:shd w:val="clear" w:color="auto" w:fill="FFC000"/>
        <w:spacing w:line="360" w:lineRule="auto"/>
        <w:jc w:val="left"/>
        <w:rPr>
          <w:rFonts w:cs="Arial"/>
          <w:color w:val="000000" w:themeColor="text1"/>
          <w:sz w:val="22"/>
          <w:szCs w:val="22"/>
        </w:rPr>
      </w:pPr>
      <w:bookmarkStart w:id="50" w:name="_Toc9786433"/>
      <w:bookmarkStart w:id="51" w:name="_Toc9442592"/>
      <w:bookmarkStart w:id="52" w:name="_Toc25759068"/>
      <w:bookmarkStart w:id="53" w:name="_Toc11028045"/>
      <w:bookmarkStart w:id="54" w:name="_Toc27871210"/>
      <w:bookmarkStart w:id="55" w:name="_Toc112322995"/>
      <w:r w:rsidRPr="0047123A">
        <w:rPr>
          <w:rFonts w:cs="Arial"/>
          <w:color w:val="000000" w:themeColor="text1"/>
          <w:sz w:val="22"/>
          <w:szCs w:val="22"/>
        </w:rPr>
        <w:lastRenderedPageBreak/>
        <w:t>Manage Meetings</w:t>
      </w:r>
      <w:bookmarkEnd w:id="50"/>
      <w:bookmarkEnd w:id="51"/>
      <w:r w:rsidRPr="0047123A">
        <w:rPr>
          <w:rFonts w:cs="Arial"/>
          <w:color w:val="000000" w:themeColor="text1"/>
          <w:sz w:val="22"/>
          <w:szCs w:val="22"/>
        </w:rPr>
        <w:t>.</w:t>
      </w:r>
      <w:bookmarkEnd w:id="52"/>
      <w:bookmarkEnd w:id="53"/>
      <w:bookmarkEnd w:id="54"/>
      <w:bookmarkEnd w:id="55"/>
    </w:p>
    <w:p w:rsidR="00DB4A4C" w:rsidRPr="0047123A" w:rsidRDefault="00DB4A4C" w:rsidP="0047123A">
      <w:pPr>
        <w:spacing w:before="240" w:after="240" w:line="360" w:lineRule="auto"/>
        <w:ind w:right="270"/>
        <w:jc w:val="both"/>
        <w:rPr>
          <w:rFonts w:cs="Arial"/>
          <w:b/>
          <w:color w:val="000000" w:themeColor="text1"/>
          <w:sz w:val="22"/>
          <w:szCs w:val="22"/>
        </w:rPr>
      </w:pPr>
    </w:p>
    <w:p w:rsidR="00DB4A4C" w:rsidRPr="0047123A" w:rsidRDefault="007F3A66" w:rsidP="0047123A">
      <w:pPr>
        <w:spacing w:before="240" w:after="240" w:line="360" w:lineRule="auto"/>
        <w:ind w:right="270"/>
        <w:jc w:val="both"/>
        <w:rPr>
          <w:rFonts w:cs="Arial"/>
          <w:color w:val="000000" w:themeColor="text1"/>
          <w:sz w:val="22"/>
          <w:szCs w:val="22"/>
        </w:rPr>
      </w:pPr>
      <w:r w:rsidRPr="0047123A">
        <w:rPr>
          <w:rFonts w:cs="Arial"/>
          <w:b/>
          <w:color w:val="000000" w:themeColor="text1"/>
          <w:sz w:val="22"/>
          <w:szCs w:val="22"/>
        </w:rPr>
        <w:t>Overview</w:t>
      </w:r>
      <w:r w:rsidR="00DB4A4C" w:rsidRPr="0047123A">
        <w:rPr>
          <w:rFonts w:cs="Arial"/>
          <w:b/>
          <w:color w:val="000000" w:themeColor="text1"/>
          <w:sz w:val="22"/>
          <w:szCs w:val="22"/>
        </w:rPr>
        <w:t>:</w:t>
      </w:r>
      <w:r w:rsidR="00DB4A4C" w:rsidRPr="0047123A">
        <w:rPr>
          <w:rFonts w:cs="Arial"/>
          <w:color w:val="000000" w:themeColor="text1"/>
          <w:sz w:val="22"/>
          <w:szCs w:val="22"/>
        </w:rPr>
        <w:t xml:space="preserve"> </w:t>
      </w:r>
    </w:p>
    <w:p w:rsidR="00DB4A4C" w:rsidRPr="0047123A" w:rsidRDefault="00DB4A4C" w:rsidP="0047123A">
      <w:pPr>
        <w:spacing w:before="240" w:after="240" w:line="360" w:lineRule="auto"/>
        <w:ind w:right="270"/>
        <w:jc w:val="both"/>
        <w:rPr>
          <w:rFonts w:cs="Arial"/>
          <w:color w:val="000000" w:themeColor="text1"/>
          <w:sz w:val="22"/>
          <w:szCs w:val="22"/>
        </w:rPr>
      </w:pPr>
      <w:r w:rsidRPr="0047123A">
        <w:rPr>
          <w:rFonts w:cs="Arial"/>
          <w:color w:val="000000" w:themeColor="text1"/>
          <w:sz w:val="22"/>
          <w:szCs w:val="22"/>
        </w:rPr>
        <w:t>This unit describes the skills and knowledge required to manage a range of meetings including 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tbl>
      <w:tblPr>
        <w:tblStyle w:val="GridTable5Dark-Accent412"/>
        <w:tblW w:w="0" w:type="auto"/>
        <w:tblLook w:val="04A0" w:firstRow="1" w:lastRow="0" w:firstColumn="1" w:lastColumn="0" w:noHBand="0" w:noVBand="1"/>
      </w:tblPr>
      <w:tblGrid>
        <w:gridCol w:w="2383"/>
        <w:gridCol w:w="8385"/>
      </w:tblGrid>
      <w:tr w:rsidR="00DB4A4C" w:rsidRPr="0047123A" w:rsidTr="007878BD">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FFFFFF"/>
            </w:tcBorders>
            <w:hideMark/>
          </w:tcPr>
          <w:p w:rsidR="00DB4A4C" w:rsidRPr="0047123A" w:rsidRDefault="00DB4A4C" w:rsidP="0047123A">
            <w:pPr>
              <w:spacing w:line="360" w:lineRule="auto"/>
              <w:ind w:right="270"/>
              <w:jc w:val="center"/>
              <w:rPr>
                <w:b w:val="0"/>
                <w:bCs w:val="0"/>
                <w:color w:val="000000" w:themeColor="text1"/>
                <w:sz w:val="22"/>
                <w:szCs w:val="22"/>
              </w:rPr>
            </w:pPr>
            <w:r w:rsidRPr="0047123A">
              <w:rPr>
                <w:b w:val="0"/>
                <w:color w:val="000000" w:themeColor="text1"/>
                <w:sz w:val="22"/>
                <w:szCs w:val="22"/>
              </w:rPr>
              <w:t>Unit of Competency</w:t>
            </w:r>
          </w:p>
        </w:tc>
        <w:tc>
          <w:tcPr>
            <w:tcW w:w="0" w:type="auto"/>
            <w:tcBorders>
              <w:bottom w:val="single" w:sz="4" w:space="0" w:color="FFFFFF"/>
            </w:tcBorders>
            <w:hideMark/>
          </w:tcPr>
          <w:p w:rsidR="00DB4A4C" w:rsidRPr="0047123A" w:rsidRDefault="00DB4A4C" w:rsidP="0047123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47123A">
              <w:rPr>
                <w:color w:val="000000" w:themeColor="text1"/>
                <w:sz w:val="22"/>
                <w:szCs w:val="22"/>
              </w:rPr>
              <w:t>Performance Criteria</w:t>
            </w:r>
          </w:p>
        </w:tc>
      </w:tr>
      <w:tr w:rsidR="00DB4A4C" w:rsidRPr="0047123A" w:rsidTr="007878BD">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rsidR="00DB4A4C" w:rsidRPr="0047123A" w:rsidRDefault="00DB4A4C" w:rsidP="003B7C13">
            <w:pPr>
              <w:pStyle w:val="ListParagraph"/>
              <w:numPr>
                <w:ilvl w:val="0"/>
                <w:numId w:val="170"/>
              </w:numPr>
              <w:spacing w:line="360" w:lineRule="auto"/>
              <w:ind w:left="630" w:right="270" w:hanging="540"/>
              <w:rPr>
                <w:b w:val="0"/>
                <w:color w:val="000000" w:themeColor="text1"/>
                <w:sz w:val="22"/>
                <w:szCs w:val="22"/>
              </w:rPr>
            </w:pPr>
            <w:r w:rsidRPr="0047123A">
              <w:rPr>
                <w:b w:val="0"/>
                <w:color w:val="000000" w:themeColor="text1"/>
                <w:sz w:val="22"/>
                <w:szCs w:val="22"/>
              </w:rPr>
              <w:t>Prepare for meetings</w:t>
            </w:r>
          </w:p>
        </w:tc>
        <w:tc>
          <w:tcPr>
            <w:tcW w:w="0" w:type="auto"/>
            <w:tcBorders>
              <w:top w:val="single" w:sz="4" w:space="0" w:color="FFFFFF"/>
              <w:left w:val="single" w:sz="4" w:space="0" w:color="FFFFFF"/>
              <w:bottom w:val="single" w:sz="4" w:space="0" w:color="FFFFFF"/>
              <w:right w:val="single" w:sz="4" w:space="0" w:color="FFFFFF"/>
            </w:tcBorders>
            <w:hideMark/>
          </w:tcPr>
          <w:p w:rsidR="00DB4A4C" w:rsidRPr="0047123A" w:rsidRDefault="00DB4A4C" w:rsidP="003B7C13">
            <w:pPr>
              <w:pStyle w:val="ListParagraph"/>
              <w:numPr>
                <w:ilvl w:val="0"/>
                <w:numId w:val="171"/>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Develop agenda in line with stated meeting purpose</w:t>
            </w:r>
          </w:p>
          <w:p w:rsidR="00DB4A4C" w:rsidRPr="0047123A" w:rsidRDefault="00DB4A4C" w:rsidP="003B7C13">
            <w:pPr>
              <w:pStyle w:val="ListParagraph"/>
              <w:numPr>
                <w:ilvl w:val="0"/>
                <w:numId w:val="171"/>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Ensure style and structure of meeting are appropriate to its purpose</w:t>
            </w:r>
          </w:p>
          <w:p w:rsidR="00DB4A4C" w:rsidRPr="0047123A" w:rsidRDefault="00DB4A4C" w:rsidP="003B7C13">
            <w:pPr>
              <w:pStyle w:val="ListParagraph"/>
              <w:numPr>
                <w:ilvl w:val="0"/>
                <w:numId w:val="171"/>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meeting participants and notify them in accordance with organizational procedures</w:t>
            </w:r>
          </w:p>
          <w:p w:rsidR="00DB4A4C" w:rsidRPr="0047123A" w:rsidRDefault="00DB4A4C" w:rsidP="003B7C13">
            <w:pPr>
              <w:pStyle w:val="ListParagraph"/>
              <w:numPr>
                <w:ilvl w:val="0"/>
                <w:numId w:val="171"/>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Confirm meeting arrangements in accordance with requirements of meeting</w:t>
            </w:r>
          </w:p>
          <w:p w:rsidR="00DB4A4C" w:rsidRPr="0047123A" w:rsidRDefault="00DB4A4C" w:rsidP="003B7C13">
            <w:pPr>
              <w:pStyle w:val="ListParagraph"/>
              <w:numPr>
                <w:ilvl w:val="0"/>
                <w:numId w:val="171"/>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Dispatch meeting papers to participants within designated timelines</w:t>
            </w:r>
          </w:p>
        </w:tc>
      </w:tr>
      <w:tr w:rsidR="00DB4A4C" w:rsidRPr="0047123A" w:rsidTr="007878BD">
        <w:trPr>
          <w:trHeight w:val="8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rsidR="00DB4A4C" w:rsidRPr="0047123A" w:rsidRDefault="00DB4A4C" w:rsidP="003B7C13">
            <w:pPr>
              <w:pStyle w:val="ListParagraph"/>
              <w:numPr>
                <w:ilvl w:val="0"/>
                <w:numId w:val="170"/>
              </w:numPr>
              <w:spacing w:line="360" w:lineRule="auto"/>
              <w:ind w:left="630" w:right="270" w:hanging="540"/>
              <w:rPr>
                <w:b w:val="0"/>
                <w:color w:val="000000" w:themeColor="text1"/>
                <w:sz w:val="22"/>
                <w:szCs w:val="22"/>
              </w:rPr>
            </w:pPr>
            <w:r w:rsidRPr="0047123A">
              <w:rPr>
                <w:b w:val="0"/>
                <w:color w:val="000000" w:themeColor="text1"/>
                <w:sz w:val="22"/>
                <w:szCs w:val="22"/>
              </w:rPr>
              <w:t>Conduct meetings</w:t>
            </w:r>
          </w:p>
        </w:tc>
        <w:tc>
          <w:tcPr>
            <w:tcW w:w="0" w:type="auto"/>
            <w:tcBorders>
              <w:top w:val="single" w:sz="4" w:space="0" w:color="FFFFFF"/>
              <w:left w:val="single" w:sz="4" w:space="0" w:color="FFFFFF"/>
              <w:bottom w:val="single" w:sz="4" w:space="0" w:color="FFFFFF"/>
              <w:right w:val="single" w:sz="4" w:space="0" w:color="FFFFFF"/>
            </w:tcBorders>
            <w:hideMark/>
          </w:tcPr>
          <w:p w:rsidR="00DB4A4C" w:rsidRPr="0047123A" w:rsidRDefault="00DB4A4C" w:rsidP="003B7C13">
            <w:pPr>
              <w:pStyle w:val="ListParagraph"/>
              <w:numPr>
                <w:ilvl w:val="0"/>
                <w:numId w:val="172"/>
              </w:numPr>
              <w:spacing w:line="360" w:lineRule="auto"/>
              <w:ind w:right="27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Chair meetings in accordance with organizational requirements, agreed conventions for type of meeting and legal and ethical requirements</w:t>
            </w:r>
          </w:p>
          <w:p w:rsidR="00DB4A4C" w:rsidRPr="0047123A" w:rsidRDefault="00DB4A4C" w:rsidP="003B7C13">
            <w:pPr>
              <w:pStyle w:val="ListParagraph"/>
              <w:numPr>
                <w:ilvl w:val="0"/>
                <w:numId w:val="172"/>
              </w:numPr>
              <w:spacing w:line="360" w:lineRule="auto"/>
              <w:ind w:right="27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Conduct meetings to ensure they are focused, time efficient and achieve the required outcomes</w:t>
            </w:r>
          </w:p>
          <w:p w:rsidR="00DB4A4C" w:rsidRPr="0047123A" w:rsidRDefault="00DB4A4C" w:rsidP="003B7C13">
            <w:pPr>
              <w:pStyle w:val="ListParagraph"/>
              <w:numPr>
                <w:ilvl w:val="0"/>
                <w:numId w:val="172"/>
              </w:numPr>
              <w:spacing w:line="360" w:lineRule="auto"/>
              <w:ind w:right="27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Ensure meeting facilitation enables participation, discussion, problem-solving and resolution of issues</w:t>
            </w:r>
          </w:p>
          <w:p w:rsidR="00DB4A4C" w:rsidRPr="0047123A" w:rsidRDefault="00DB4A4C" w:rsidP="003B7C13">
            <w:pPr>
              <w:pStyle w:val="ListParagraph"/>
              <w:numPr>
                <w:ilvl w:val="0"/>
                <w:numId w:val="172"/>
              </w:numPr>
              <w:spacing w:line="360" w:lineRule="auto"/>
              <w:ind w:right="27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Brief minute-taker on method for recording meeting notes in accordance with organizational requirements and conventions for type of meeting</w:t>
            </w:r>
          </w:p>
        </w:tc>
      </w:tr>
      <w:tr w:rsidR="00DB4A4C" w:rsidRPr="0047123A" w:rsidTr="007878B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right w:val="single" w:sz="4" w:space="0" w:color="FFFFFF"/>
            </w:tcBorders>
            <w:hideMark/>
          </w:tcPr>
          <w:p w:rsidR="00DB4A4C" w:rsidRPr="0047123A" w:rsidRDefault="00DB4A4C" w:rsidP="003B7C13">
            <w:pPr>
              <w:pStyle w:val="ListParagraph"/>
              <w:numPr>
                <w:ilvl w:val="0"/>
                <w:numId w:val="170"/>
              </w:numPr>
              <w:spacing w:line="360" w:lineRule="auto"/>
              <w:ind w:left="630" w:right="270" w:hanging="540"/>
              <w:rPr>
                <w:b w:val="0"/>
                <w:color w:val="000000" w:themeColor="text1"/>
                <w:sz w:val="22"/>
                <w:szCs w:val="22"/>
              </w:rPr>
            </w:pPr>
            <w:r w:rsidRPr="0047123A">
              <w:rPr>
                <w:b w:val="0"/>
                <w:color w:val="000000" w:themeColor="text1"/>
                <w:sz w:val="22"/>
                <w:szCs w:val="22"/>
              </w:rPr>
              <w:t>Follow up meetings</w:t>
            </w:r>
          </w:p>
        </w:tc>
        <w:tc>
          <w:tcPr>
            <w:tcW w:w="0" w:type="auto"/>
            <w:tcBorders>
              <w:top w:val="single" w:sz="4" w:space="0" w:color="FFFFFF"/>
              <w:left w:val="single" w:sz="4" w:space="0" w:color="FFFFFF"/>
              <w:bottom w:val="single" w:sz="4" w:space="0" w:color="FFFFFF"/>
              <w:right w:val="single" w:sz="4" w:space="0" w:color="FFFFFF"/>
            </w:tcBorders>
            <w:hideMark/>
          </w:tcPr>
          <w:p w:rsidR="00DB4A4C" w:rsidRPr="0047123A" w:rsidRDefault="00DB4A4C" w:rsidP="003B7C13">
            <w:pPr>
              <w:pStyle w:val="ListParagraph"/>
              <w:numPr>
                <w:ilvl w:val="0"/>
                <w:numId w:val="173"/>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transcribed meeting notes to ensure they reflect a true and accurate record of the meeting and are formatted in accordance with organizational procedures and meeting conventions</w:t>
            </w:r>
          </w:p>
          <w:p w:rsidR="00DB4A4C" w:rsidRPr="0047123A" w:rsidRDefault="00DB4A4C" w:rsidP="003B7C13">
            <w:pPr>
              <w:pStyle w:val="ListParagraph"/>
              <w:numPr>
                <w:ilvl w:val="0"/>
                <w:numId w:val="173"/>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Distribute and store minutes and other follow-up documentation within designated timelines, and according to organizational requirements</w:t>
            </w:r>
          </w:p>
          <w:p w:rsidR="00DB4A4C" w:rsidRPr="0047123A" w:rsidRDefault="00DB4A4C" w:rsidP="003B7C13">
            <w:pPr>
              <w:pStyle w:val="ListParagraph"/>
              <w:numPr>
                <w:ilvl w:val="0"/>
                <w:numId w:val="173"/>
              </w:numPr>
              <w:spacing w:line="360" w:lineRule="auto"/>
              <w:ind w:right="27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Report outcomes of meetings as required, within designated timelines</w:t>
            </w:r>
          </w:p>
        </w:tc>
      </w:tr>
    </w:tbl>
    <w:p w:rsidR="00DB4A4C" w:rsidRPr="0047123A" w:rsidRDefault="00DB4A4C" w:rsidP="0047123A">
      <w:pPr>
        <w:spacing w:line="360" w:lineRule="auto"/>
        <w:ind w:right="270"/>
        <w:rPr>
          <w:rFonts w:eastAsia="Arial" w:cs="Arial"/>
          <w:color w:val="000000" w:themeColor="text1"/>
          <w:sz w:val="22"/>
          <w:szCs w:val="22"/>
        </w:rPr>
      </w:pPr>
    </w:p>
    <w:p w:rsidR="00DB4A4C" w:rsidRPr="0047123A" w:rsidRDefault="00DB4A4C" w:rsidP="0047123A">
      <w:pPr>
        <w:spacing w:line="360" w:lineRule="auto"/>
        <w:ind w:right="270"/>
        <w:rPr>
          <w:rFonts w:eastAsiaTheme="minorHAnsi" w:cs="Arial"/>
          <w:color w:val="000000" w:themeColor="text1"/>
          <w:sz w:val="22"/>
          <w:szCs w:val="22"/>
          <w:lang w:val="en-GB"/>
        </w:rPr>
      </w:pPr>
      <w:r w:rsidRPr="0047123A">
        <w:rPr>
          <w:rFonts w:cs="Arial"/>
          <w:color w:val="000000" w:themeColor="text1"/>
          <w:sz w:val="22"/>
          <w:szCs w:val="22"/>
          <w:lang w:val="en-GB"/>
        </w:rPr>
        <w:t>Knowledge and understanding</w:t>
      </w:r>
    </w:p>
    <w:p w:rsidR="00DB4A4C" w:rsidRPr="0047123A" w:rsidRDefault="00DB4A4C" w:rsidP="0047123A">
      <w:pPr>
        <w:spacing w:line="360" w:lineRule="auto"/>
        <w:ind w:right="270"/>
        <w:rPr>
          <w:rFonts w:cs="Arial"/>
          <w:color w:val="000000" w:themeColor="text1"/>
          <w:sz w:val="22"/>
          <w:szCs w:val="22"/>
          <w:lang w:val="en-GB"/>
        </w:rPr>
      </w:pPr>
    </w:p>
    <w:p w:rsidR="00DB4A4C" w:rsidRPr="0047123A" w:rsidRDefault="00DB4A4C" w:rsidP="0047123A">
      <w:pPr>
        <w:tabs>
          <w:tab w:val="left" w:pos="270"/>
        </w:tabs>
        <w:spacing w:after="160" w:line="360" w:lineRule="auto"/>
        <w:ind w:right="270"/>
        <w:rPr>
          <w:rFonts w:cs="Arial"/>
          <w:color w:val="000000" w:themeColor="text1"/>
          <w:sz w:val="22"/>
          <w:szCs w:val="22"/>
        </w:rPr>
      </w:pPr>
      <w:r w:rsidRPr="0047123A">
        <w:rPr>
          <w:rFonts w:cs="Arial"/>
          <w:color w:val="000000" w:themeColor="text1"/>
          <w:sz w:val="22"/>
          <w:szCs w:val="22"/>
        </w:rPr>
        <w:t>The candidate must be able to demonstrate underpinning knowledge and understanding required to carry out the tasks covered in this competency standard. This includes the knowledge of</w:t>
      </w:r>
      <w:r w:rsidRPr="0047123A">
        <w:rPr>
          <w:rFonts w:cs="Arial"/>
          <w:b/>
          <w:color w:val="000000" w:themeColor="text1"/>
          <w:sz w:val="22"/>
          <w:szCs w:val="22"/>
        </w:rPr>
        <w:t>:</w:t>
      </w:r>
    </w:p>
    <w:p w:rsidR="00DB4A4C" w:rsidRPr="0047123A" w:rsidRDefault="00DB4A4C" w:rsidP="003B7C13">
      <w:pPr>
        <w:pStyle w:val="ListParagraph"/>
        <w:numPr>
          <w:ilvl w:val="0"/>
          <w:numId w:val="174"/>
        </w:numPr>
        <w:spacing w:after="200" w:line="360" w:lineRule="auto"/>
        <w:ind w:right="270"/>
        <w:rPr>
          <w:rFonts w:cs="Arial"/>
          <w:color w:val="000000" w:themeColor="text1"/>
          <w:sz w:val="22"/>
          <w:szCs w:val="22"/>
        </w:rPr>
      </w:pPr>
      <w:r w:rsidRPr="0047123A">
        <w:rPr>
          <w:rFonts w:cs="Arial"/>
          <w:color w:val="000000" w:themeColor="text1"/>
          <w:sz w:val="22"/>
          <w:szCs w:val="22"/>
        </w:rPr>
        <w:lastRenderedPageBreak/>
        <w:t>outline meeting terminology, structures, arrangements</w:t>
      </w:r>
    </w:p>
    <w:p w:rsidR="00DB4A4C" w:rsidRPr="0047123A" w:rsidRDefault="00DB4A4C" w:rsidP="003B7C13">
      <w:pPr>
        <w:pStyle w:val="ListParagraph"/>
        <w:numPr>
          <w:ilvl w:val="0"/>
          <w:numId w:val="174"/>
        </w:numPr>
        <w:spacing w:after="200" w:line="360" w:lineRule="auto"/>
        <w:ind w:right="270"/>
        <w:rPr>
          <w:rFonts w:cs="Arial"/>
          <w:color w:val="000000" w:themeColor="text1"/>
          <w:sz w:val="22"/>
          <w:szCs w:val="22"/>
        </w:rPr>
      </w:pPr>
      <w:r w:rsidRPr="0047123A">
        <w:rPr>
          <w:rFonts w:cs="Arial"/>
          <w:color w:val="000000" w:themeColor="text1"/>
          <w:sz w:val="22"/>
          <w:szCs w:val="22"/>
        </w:rPr>
        <w:t>outline responsibilities of the chairperson and explain group dynamics in relation to managing meetings</w:t>
      </w:r>
    </w:p>
    <w:p w:rsidR="00DB4A4C" w:rsidRPr="0047123A" w:rsidRDefault="00DB4A4C" w:rsidP="003B7C13">
      <w:pPr>
        <w:pStyle w:val="ListParagraph"/>
        <w:numPr>
          <w:ilvl w:val="0"/>
          <w:numId w:val="174"/>
        </w:numPr>
        <w:spacing w:after="200" w:line="360" w:lineRule="auto"/>
        <w:ind w:right="270"/>
        <w:rPr>
          <w:rFonts w:cs="Arial"/>
          <w:color w:val="000000" w:themeColor="text1"/>
          <w:sz w:val="22"/>
          <w:szCs w:val="22"/>
        </w:rPr>
      </w:pPr>
      <w:r w:rsidRPr="0047123A">
        <w:rPr>
          <w:rFonts w:cs="Arial"/>
          <w:color w:val="000000" w:themeColor="text1"/>
          <w:sz w:val="22"/>
          <w:szCs w:val="22"/>
        </w:rPr>
        <w:t>describe options for meetings including face-to-face, teleconferencing, web-conferencing and using webcams</w:t>
      </w:r>
    </w:p>
    <w:p w:rsidR="00DB4A4C" w:rsidRPr="0047123A" w:rsidRDefault="00DB4A4C" w:rsidP="003B7C13">
      <w:pPr>
        <w:pStyle w:val="ListParagraph"/>
        <w:numPr>
          <w:ilvl w:val="0"/>
          <w:numId w:val="174"/>
        </w:numPr>
        <w:spacing w:line="360" w:lineRule="auto"/>
        <w:ind w:right="270"/>
        <w:rPr>
          <w:rFonts w:cs="Arial"/>
          <w:color w:val="000000" w:themeColor="text1"/>
          <w:sz w:val="22"/>
          <w:szCs w:val="22"/>
        </w:rPr>
      </w:pPr>
      <w:r w:rsidRPr="0047123A">
        <w:rPr>
          <w:rFonts w:cs="Arial"/>
          <w:color w:val="000000" w:themeColor="text1"/>
          <w:sz w:val="22"/>
          <w:szCs w:val="22"/>
        </w:rPr>
        <w:t>Identify the relevant organizational procedures and policies regarding meetings, chairing and minutes including identifying organizational formats for minutes and agendas.</w:t>
      </w:r>
    </w:p>
    <w:p w:rsidR="00DB4A4C" w:rsidRPr="0047123A" w:rsidRDefault="00DB4A4C" w:rsidP="0047123A">
      <w:pPr>
        <w:spacing w:line="360" w:lineRule="auto"/>
        <w:ind w:right="270"/>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eastAsia="Times New Roman" w:cs="Arial"/>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line="360" w:lineRule="auto"/>
        <w:ind w:right="270"/>
        <w:rPr>
          <w:rFonts w:eastAsiaTheme="minorHAnsi" w:cs="Arial"/>
          <w:color w:val="000000" w:themeColor="text1"/>
          <w:sz w:val="22"/>
          <w:szCs w:val="22"/>
        </w:rPr>
      </w:pPr>
    </w:p>
    <w:p w:rsidR="00DB4A4C" w:rsidRPr="0047123A" w:rsidRDefault="00DB4A4C" w:rsidP="0047123A">
      <w:pPr>
        <w:spacing w:line="360" w:lineRule="auto"/>
        <w:ind w:right="270"/>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r w:rsidRPr="0047123A">
        <w:rPr>
          <w:rFonts w:cs="Arial"/>
          <w:b/>
          <w:color w:val="000000" w:themeColor="text1"/>
          <w:sz w:val="22"/>
          <w:szCs w:val="22"/>
        </w:rPr>
        <w:t>:</w:t>
      </w:r>
      <w:r w:rsidRPr="0047123A">
        <w:rPr>
          <w:rFonts w:cs="Arial"/>
          <w:color w:val="000000" w:themeColor="text1"/>
          <w:sz w:val="22"/>
          <w:szCs w:val="22"/>
        </w:rPr>
        <w:t xml:space="preserve"> </w:t>
      </w:r>
    </w:p>
    <w:p w:rsidR="00DB4A4C" w:rsidRPr="0047123A" w:rsidRDefault="00DB4A4C" w:rsidP="0047123A">
      <w:pPr>
        <w:spacing w:line="360" w:lineRule="auto"/>
        <w:ind w:left="360" w:right="270"/>
        <w:rPr>
          <w:rFonts w:cs="Arial"/>
          <w:color w:val="000000" w:themeColor="text1"/>
          <w:sz w:val="22"/>
          <w:szCs w:val="22"/>
        </w:rPr>
      </w:pPr>
    </w:p>
    <w:p w:rsidR="00DB4A4C" w:rsidRPr="0047123A" w:rsidRDefault="00DB4A4C" w:rsidP="0047123A">
      <w:pPr>
        <w:spacing w:line="360" w:lineRule="auto"/>
        <w:ind w:left="360" w:right="270"/>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manage meetings. The evidence should integrate employability skills with workplace tasks and job roles and verify competency is able to be transferred to other circumstances and environments.</w:t>
      </w:r>
    </w:p>
    <w:p w:rsidR="00DB4A4C" w:rsidRPr="0047123A" w:rsidRDefault="00DB4A4C" w:rsidP="0047123A">
      <w:pPr>
        <w:spacing w:line="360" w:lineRule="auto"/>
        <w:ind w:right="270"/>
        <w:rPr>
          <w:rFonts w:cs="Arial"/>
          <w:color w:val="000000" w:themeColor="text1"/>
          <w:sz w:val="22"/>
          <w:szCs w:val="22"/>
        </w:rPr>
      </w:pPr>
    </w:p>
    <w:p w:rsidR="00DB4A4C" w:rsidRPr="0047123A" w:rsidRDefault="00DB4A4C" w:rsidP="0047123A">
      <w:pPr>
        <w:spacing w:line="360" w:lineRule="auto"/>
        <w:ind w:right="270"/>
        <w:rPr>
          <w:rFonts w:cs="Arial"/>
          <w:color w:val="000000" w:themeColor="text1"/>
          <w:sz w:val="22"/>
          <w:szCs w:val="22"/>
        </w:rPr>
      </w:pPr>
      <w:r w:rsidRPr="0047123A">
        <w:rPr>
          <w:rFonts w:cs="Arial"/>
          <w:color w:val="000000" w:themeColor="text1"/>
          <w:sz w:val="22"/>
          <w:szCs w:val="22"/>
        </w:rPr>
        <w:t xml:space="preserve">Performance requirements </w:t>
      </w:r>
    </w:p>
    <w:p w:rsidR="00DB4A4C" w:rsidRPr="0047123A" w:rsidRDefault="00DB4A4C" w:rsidP="0047123A">
      <w:pPr>
        <w:spacing w:line="360" w:lineRule="auto"/>
        <w:ind w:left="360" w:right="270"/>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r w:rsidRPr="0047123A">
        <w:rPr>
          <w:rFonts w:cs="Arial"/>
          <w:b/>
          <w:color w:val="000000" w:themeColor="text1"/>
          <w:sz w:val="22"/>
          <w:szCs w:val="22"/>
        </w:rPr>
        <w:t>:</w:t>
      </w:r>
    </w:p>
    <w:p w:rsidR="00DB4A4C" w:rsidRPr="0047123A" w:rsidRDefault="00DB4A4C" w:rsidP="003B7C13">
      <w:pPr>
        <w:pStyle w:val="ListParagraph"/>
        <w:numPr>
          <w:ilvl w:val="0"/>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apply conventions and procedures for formal and informal meetings including</w:t>
      </w:r>
      <w:r w:rsidRPr="0047123A">
        <w:rPr>
          <w:rFonts w:cs="Arial"/>
          <w:b/>
          <w:color w:val="000000" w:themeColor="text1"/>
          <w:sz w:val="22"/>
          <w:szCs w:val="22"/>
        </w:rPr>
        <w:t>:</w:t>
      </w:r>
    </w:p>
    <w:p w:rsidR="00DB4A4C" w:rsidRPr="0047123A" w:rsidRDefault="00DB4A4C" w:rsidP="003B7C13">
      <w:pPr>
        <w:pStyle w:val="ListParagraph"/>
        <w:numPr>
          <w:ilvl w:val="1"/>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developing and distributing agendas and papers</w:t>
      </w:r>
    </w:p>
    <w:p w:rsidR="00DB4A4C" w:rsidRPr="0047123A" w:rsidRDefault="00DB4A4C" w:rsidP="003B7C13">
      <w:pPr>
        <w:pStyle w:val="ListParagraph"/>
        <w:numPr>
          <w:ilvl w:val="1"/>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identifying and inviting meeting participants</w:t>
      </w:r>
    </w:p>
    <w:p w:rsidR="00DB4A4C" w:rsidRPr="0047123A" w:rsidRDefault="00DB4A4C" w:rsidP="003B7C13">
      <w:pPr>
        <w:pStyle w:val="ListParagraph"/>
        <w:numPr>
          <w:ilvl w:val="1"/>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organizing and confirming meeting arrangements</w:t>
      </w:r>
    </w:p>
    <w:p w:rsidR="00DB4A4C" w:rsidRPr="0047123A" w:rsidRDefault="00DB4A4C" w:rsidP="003B7C13">
      <w:pPr>
        <w:pStyle w:val="ListParagraph"/>
        <w:numPr>
          <w:ilvl w:val="1"/>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running the meeting and following up</w:t>
      </w:r>
    </w:p>
    <w:p w:rsidR="00DB4A4C" w:rsidRPr="0047123A" w:rsidRDefault="00DB4A4C" w:rsidP="003B7C13">
      <w:pPr>
        <w:pStyle w:val="ListParagraph"/>
        <w:numPr>
          <w:ilvl w:val="0"/>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organize, take part in and chair a meeting</w:t>
      </w:r>
    </w:p>
    <w:p w:rsidR="00DB4A4C" w:rsidRPr="0047123A" w:rsidRDefault="00DB4A4C" w:rsidP="003B7C13">
      <w:pPr>
        <w:pStyle w:val="ListParagraph"/>
        <w:numPr>
          <w:ilvl w:val="0"/>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record and store meeting documentation</w:t>
      </w:r>
    </w:p>
    <w:p w:rsidR="00DB4A4C" w:rsidRPr="0047123A" w:rsidRDefault="00DB4A4C" w:rsidP="003B7C13">
      <w:pPr>
        <w:pStyle w:val="ListParagraph"/>
        <w:numPr>
          <w:ilvl w:val="0"/>
          <w:numId w:val="9"/>
        </w:numPr>
        <w:spacing w:after="200" w:line="360" w:lineRule="auto"/>
        <w:ind w:right="270" w:firstLine="0"/>
        <w:rPr>
          <w:rFonts w:cs="Arial"/>
          <w:color w:val="000000" w:themeColor="text1"/>
          <w:sz w:val="22"/>
          <w:szCs w:val="22"/>
        </w:rPr>
      </w:pPr>
      <w:r w:rsidRPr="0047123A">
        <w:rPr>
          <w:rFonts w:cs="Arial"/>
          <w:color w:val="000000" w:themeColor="text1"/>
          <w:sz w:val="22"/>
          <w:szCs w:val="22"/>
        </w:rPr>
        <w:t>Follow organizational policies and procedures.</w:t>
      </w:r>
    </w:p>
    <w:p w:rsidR="00DB4A4C" w:rsidRPr="0047123A" w:rsidRDefault="00DB4A4C" w:rsidP="0047123A">
      <w:pPr>
        <w:spacing w:after="160" w:line="360" w:lineRule="auto"/>
        <w:ind w:right="270"/>
        <w:rPr>
          <w:rFonts w:cs="Arial"/>
          <w:color w:val="000000" w:themeColor="text1"/>
          <w:sz w:val="22"/>
          <w:szCs w:val="22"/>
        </w:rPr>
      </w:pPr>
      <w:r w:rsidRPr="0047123A">
        <w:rPr>
          <w:rFonts w:cs="Arial"/>
          <w:color w:val="000000" w:themeColor="text1"/>
          <w:sz w:val="22"/>
          <w:szCs w:val="22"/>
        </w:rPr>
        <w:br w:type="page"/>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3B7C13">
      <w:pPr>
        <w:pStyle w:val="Heading1"/>
        <w:numPr>
          <w:ilvl w:val="0"/>
          <w:numId w:val="178"/>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56" w:name="_Toc17408758"/>
      <w:bookmarkStart w:id="57" w:name="_Toc17920443"/>
      <w:bookmarkStart w:id="58" w:name="_Toc26237444"/>
      <w:bookmarkStart w:id="59" w:name="_Toc27871211"/>
      <w:bookmarkStart w:id="60" w:name="_Toc112322996"/>
      <w:r w:rsidRPr="0047123A">
        <w:rPr>
          <w:rFonts w:cs="Arial"/>
          <w:color w:val="000000" w:themeColor="text1"/>
          <w:sz w:val="22"/>
          <w:szCs w:val="22"/>
        </w:rPr>
        <w:t>Organize schedules</w:t>
      </w:r>
      <w:bookmarkEnd w:id="56"/>
      <w:bookmarkEnd w:id="57"/>
      <w:bookmarkEnd w:id="58"/>
      <w:bookmarkEnd w:id="59"/>
      <w:bookmarkEnd w:id="60"/>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manage appointments and diaries for personnel within an organization, using manual and electronic diaries, schedules and other appointment systems. It applies to individuals employed in a range of work environments who provide administrative support to teams and individuals.</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sz w:val="22"/>
              </w:rPr>
              <w:t xml:space="preserve">CU1. </w:t>
            </w:r>
            <w:r w:rsidRPr="0047123A">
              <w:rPr>
                <w:rFonts w:ascii="Arial" w:hAnsi="Arial" w:cs="Arial"/>
                <w:b w:val="0"/>
                <w:sz w:val="22"/>
              </w:rPr>
              <w:tab/>
              <w:t>Establish schedule requirements</w:t>
            </w:r>
          </w:p>
        </w:tc>
        <w:tc>
          <w:tcPr>
            <w:tcW w:w="6732" w:type="dxa"/>
          </w:tcPr>
          <w:p w:rsidR="00DB4A4C" w:rsidRPr="0047123A" w:rsidRDefault="00DB4A4C" w:rsidP="003B7C13">
            <w:pPr>
              <w:pStyle w:val="Style1"/>
              <w:numPr>
                <w:ilvl w:val="0"/>
                <w:numId w:val="15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Identify organizational requirements and protocols for diaries and staff planning tools</w:t>
            </w:r>
          </w:p>
          <w:p w:rsidR="00DB4A4C" w:rsidRPr="0047123A" w:rsidRDefault="00DB4A4C" w:rsidP="003B7C13">
            <w:pPr>
              <w:pStyle w:val="Style1"/>
              <w:numPr>
                <w:ilvl w:val="0"/>
                <w:numId w:val="15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Identify organizational procedures for different types of appointments</w:t>
            </w:r>
          </w:p>
          <w:p w:rsidR="00DB4A4C" w:rsidRPr="0047123A" w:rsidRDefault="00DB4A4C" w:rsidP="003B7C13">
            <w:pPr>
              <w:pStyle w:val="Style1"/>
              <w:numPr>
                <w:ilvl w:val="0"/>
                <w:numId w:val="15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Determine personal requirements for diary and schedule items for individual personnel</w:t>
            </w:r>
          </w:p>
          <w:p w:rsidR="00DB4A4C" w:rsidRPr="0047123A" w:rsidRDefault="00DB4A4C" w:rsidP="003B7C13">
            <w:pPr>
              <w:pStyle w:val="Style1"/>
              <w:numPr>
                <w:ilvl w:val="0"/>
                <w:numId w:val="152"/>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Establish appointment priorities and clarify in discussion with individual personnel</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 w:val="0"/>
                <w:bCs w:val="0"/>
                <w:sz w:val="22"/>
              </w:rPr>
              <w:t xml:space="preserve">CU2. </w:t>
            </w:r>
            <w:r w:rsidRPr="0047123A">
              <w:rPr>
                <w:rFonts w:ascii="Arial" w:hAnsi="Arial" w:cs="Arial"/>
                <w:b w:val="0"/>
                <w:sz w:val="22"/>
              </w:rPr>
              <w:t>Manage schedules</w:t>
            </w:r>
          </w:p>
        </w:tc>
        <w:tc>
          <w:tcPr>
            <w:tcW w:w="6732" w:type="dxa"/>
          </w:tcPr>
          <w:p w:rsidR="00DB4A4C" w:rsidRPr="0047123A" w:rsidRDefault="00DB4A4C" w:rsidP="003B7C13">
            <w:pPr>
              <w:pStyle w:val="Style1"/>
              <w:numPr>
                <w:ilvl w:val="0"/>
                <w:numId w:val="15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Identify recurring appointments and deadlines, and schedule these in accordance with individual and organizational requirements</w:t>
            </w:r>
          </w:p>
          <w:p w:rsidR="00DB4A4C" w:rsidRPr="0047123A" w:rsidRDefault="00DB4A4C" w:rsidP="003B7C13">
            <w:pPr>
              <w:pStyle w:val="Style1"/>
              <w:numPr>
                <w:ilvl w:val="0"/>
                <w:numId w:val="15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Establish availability of attendees, and schedule new appointments in accordance with required timelines and diary commitments</w:t>
            </w:r>
          </w:p>
          <w:p w:rsidR="00DB4A4C" w:rsidRPr="0047123A" w:rsidRDefault="00DB4A4C" w:rsidP="003B7C13">
            <w:pPr>
              <w:pStyle w:val="Style1"/>
              <w:numPr>
                <w:ilvl w:val="0"/>
                <w:numId w:val="15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Negotiate alternative arrangements and confirm when established appointments are changed</w:t>
            </w:r>
          </w:p>
          <w:p w:rsidR="00DB4A4C" w:rsidRPr="0047123A" w:rsidRDefault="00DB4A4C" w:rsidP="003B7C13">
            <w:pPr>
              <w:pStyle w:val="Style1"/>
              <w:keepNext w:val="0"/>
              <w:keepLines w:val="0"/>
              <w:numPr>
                <w:ilvl w:val="0"/>
                <w:numId w:val="153"/>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Record appointments and manage schedules in accordance with organizational policy and procedures</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3B7C13">
      <w:pPr>
        <w:pStyle w:val="ListParagraph"/>
        <w:numPr>
          <w:ilvl w:val="0"/>
          <w:numId w:val="15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Identify the key provisions of relevant legislation, standards and codes that affect aspects of business operations or the achievement of team goals</w:t>
      </w:r>
    </w:p>
    <w:p w:rsidR="00DB4A4C" w:rsidRPr="0047123A" w:rsidRDefault="00DB4A4C" w:rsidP="003B7C13">
      <w:pPr>
        <w:pStyle w:val="ListParagraph"/>
        <w:numPr>
          <w:ilvl w:val="0"/>
          <w:numId w:val="15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Describe organizational requirements for managing appointments for personnel within the organization</w:t>
      </w:r>
    </w:p>
    <w:p w:rsidR="00DB4A4C" w:rsidRPr="0047123A" w:rsidRDefault="00DB4A4C" w:rsidP="003B7C13">
      <w:pPr>
        <w:pStyle w:val="ListParagraph"/>
        <w:numPr>
          <w:ilvl w:val="0"/>
          <w:numId w:val="15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Summarize the range of appointment systems that could be used</w:t>
      </w:r>
    </w:p>
    <w:p w:rsidR="00DB4A4C" w:rsidRPr="0047123A" w:rsidRDefault="00DB4A4C" w:rsidP="003B7C13">
      <w:pPr>
        <w:pStyle w:val="ListParagraph"/>
        <w:numPr>
          <w:ilvl w:val="0"/>
          <w:numId w:val="154"/>
        </w:numPr>
        <w:tabs>
          <w:tab w:val="left" w:pos="270"/>
        </w:tabs>
        <w:spacing w:line="360" w:lineRule="auto"/>
        <w:ind w:hanging="720"/>
        <w:jc w:val="both"/>
        <w:rPr>
          <w:rFonts w:cs="Arial"/>
          <w:color w:val="000000" w:themeColor="text1"/>
          <w:sz w:val="22"/>
          <w:szCs w:val="22"/>
        </w:rPr>
      </w:pPr>
      <w:r w:rsidRPr="0047123A">
        <w:rPr>
          <w:rFonts w:cs="Arial"/>
          <w:color w:val="000000" w:themeColor="text1"/>
          <w:sz w:val="22"/>
          <w:szCs w:val="22"/>
        </w:rPr>
        <w:t>Outline important considerations when managing the schedules of others.</w:t>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organize schedules. The evidence should integrate employability skills with workplace tasks and job roles and verify competency is able to be transferred to other circumstances and environments.</w:t>
      </w: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51"/>
        </w:numPr>
        <w:spacing w:line="360" w:lineRule="auto"/>
        <w:ind w:left="270"/>
        <w:rPr>
          <w:rFonts w:cs="Arial"/>
          <w:color w:val="000000" w:themeColor="text1"/>
          <w:sz w:val="22"/>
          <w:szCs w:val="22"/>
        </w:rPr>
      </w:pPr>
      <w:r w:rsidRPr="0047123A">
        <w:rPr>
          <w:rFonts w:cs="Arial"/>
          <w:color w:val="000000" w:themeColor="text1"/>
          <w:sz w:val="22"/>
          <w:szCs w:val="22"/>
        </w:rPr>
        <w:t>Appropriately manage the schedules of various individuals through a process of careful planning and negotiation.</w:t>
      </w: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47123A">
      <w:pPr>
        <w:tabs>
          <w:tab w:val="left" w:pos="3945"/>
        </w:tabs>
        <w:spacing w:line="360" w:lineRule="auto"/>
        <w:rPr>
          <w:rFonts w:eastAsia="Calibri" w:cs="Arial"/>
          <w:color w:val="000000" w:themeColor="text1"/>
          <w:sz w:val="22"/>
          <w:szCs w:val="22"/>
        </w:rPr>
      </w:pPr>
    </w:p>
    <w:p w:rsidR="00DB4A4C" w:rsidRPr="0047123A" w:rsidRDefault="00DB4A4C" w:rsidP="003B7C13">
      <w:pPr>
        <w:pStyle w:val="Heading1"/>
        <w:numPr>
          <w:ilvl w:val="0"/>
          <w:numId w:val="178"/>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cs="Arial"/>
          <w:color w:val="000000" w:themeColor="text1"/>
          <w:sz w:val="22"/>
          <w:szCs w:val="22"/>
        </w:rPr>
      </w:pPr>
      <w:bookmarkStart w:id="61" w:name="_Toc17408760"/>
      <w:bookmarkStart w:id="62" w:name="_Toc17920445"/>
      <w:bookmarkStart w:id="63" w:name="_Toc26237446"/>
      <w:bookmarkStart w:id="64" w:name="_Toc27871212"/>
      <w:bookmarkStart w:id="65" w:name="_Toc112322997"/>
      <w:r w:rsidRPr="0047123A">
        <w:rPr>
          <w:rFonts w:cs="Arial"/>
          <w:color w:val="000000" w:themeColor="text1"/>
          <w:sz w:val="22"/>
          <w:szCs w:val="22"/>
        </w:rPr>
        <w:t>Identify and communicate trends in career development</w:t>
      </w:r>
      <w:bookmarkEnd w:id="61"/>
      <w:bookmarkEnd w:id="62"/>
      <w:bookmarkEnd w:id="63"/>
      <w:bookmarkEnd w:id="64"/>
      <w:bookmarkEnd w:id="65"/>
    </w:p>
    <w:p w:rsidR="00DB4A4C" w:rsidRPr="0047123A" w:rsidRDefault="00DB4A4C" w:rsidP="0047123A">
      <w:pPr>
        <w:spacing w:before="240" w:line="360" w:lineRule="auto"/>
        <w:rPr>
          <w:rFonts w:cs="Arial"/>
          <w:color w:val="000000" w:themeColor="text1"/>
          <w:sz w:val="22"/>
          <w:szCs w:val="22"/>
          <w:lang w:val="en-GB"/>
        </w:rPr>
      </w:pPr>
      <w:r w:rsidRPr="0047123A">
        <w:rPr>
          <w:rFonts w:eastAsia="Times New Roman" w:cs="Arial"/>
          <w:b/>
          <w:color w:val="000000" w:themeColor="text1"/>
          <w:sz w:val="22"/>
          <w:szCs w:val="22"/>
        </w:rPr>
        <w:t>Overview</w:t>
      </w:r>
      <w:r w:rsidRPr="0047123A">
        <w:rPr>
          <w:rFonts w:eastAsia="Times New Roman" w:cs="Arial"/>
          <w:color w:val="000000" w:themeColor="text1"/>
          <w:sz w:val="22"/>
          <w:szCs w:val="22"/>
        </w:rPr>
        <w:t xml:space="preserve">: </w:t>
      </w:r>
      <w:r w:rsidRPr="0047123A">
        <w:rPr>
          <w:rFonts w:cs="Arial"/>
          <w:color w:val="000000" w:themeColor="text1"/>
          <w:sz w:val="22"/>
          <w:szCs w:val="22"/>
          <w:lang w:val="en-GB"/>
        </w:rPr>
        <w:t>This competency standard covers the skills and knowledge required to communicate effectively, Use specialized counselling interviewing skills and use advanced and specialized communication skills in the client-counsellor relationship. This unit applies to individuals whose job role involves working with clients on personal and psychological issues within established policies, procedures and guidelines.</w:t>
      </w:r>
    </w:p>
    <w:p w:rsidR="00DB4A4C" w:rsidRPr="0047123A" w:rsidRDefault="00DB4A4C" w:rsidP="0047123A">
      <w:pPr>
        <w:spacing w:before="240" w:line="360" w:lineRule="auto"/>
        <w:rPr>
          <w:rFonts w:cs="Arial"/>
          <w:color w:val="000000" w:themeColor="text1"/>
          <w:sz w:val="22"/>
          <w:szCs w:val="22"/>
          <w:lang w:val="en-GB"/>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DB4A4C" w:rsidRPr="0047123A" w:rsidTr="005F51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spacing w:line="360" w:lineRule="auto"/>
              <w:jc w:val="center"/>
              <w:rPr>
                <w:rFonts w:eastAsia="Times New Roman" w:cs="Arial"/>
                <w:b w:val="0"/>
                <w:color w:val="000000" w:themeColor="text1"/>
                <w:sz w:val="22"/>
                <w:szCs w:val="22"/>
              </w:rPr>
            </w:pPr>
            <w:r w:rsidRPr="0047123A">
              <w:rPr>
                <w:rFonts w:eastAsia="Times New Roman" w:cs="Arial"/>
                <w:color w:val="000000" w:themeColor="text1"/>
                <w:sz w:val="22"/>
                <w:szCs w:val="22"/>
              </w:rPr>
              <w:t>Competency Unit</w:t>
            </w:r>
          </w:p>
        </w:tc>
        <w:tc>
          <w:tcPr>
            <w:tcW w:w="6732" w:type="dxa"/>
          </w:tcPr>
          <w:p w:rsidR="00DB4A4C" w:rsidRPr="0047123A" w:rsidRDefault="00DB4A4C" w:rsidP="0047123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themeColor="text1"/>
                <w:sz w:val="22"/>
                <w:szCs w:val="22"/>
              </w:rPr>
            </w:pPr>
            <w:r w:rsidRPr="0047123A">
              <w:rPr>
                <w:rFonts w:eastAsia="Times New Roman" w:cs="Arial"/>
                <w:color w:val="000000" w:themeColor="text1"/>
                <w:sz w:val="22"/>
                <w:szCs w:val="22"/>
              </w:rPr>
              <w:t>Performance Criteria</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sz w:val="22"/>
              </w:rPr>
              <w:t xml:space="preserve">CU1. </w:t>
            </w:r>
            <w:r w:rsidRPr="0047123A">
              <w:rPr>
                <w:rFonts w:ascii="Arial" w:hAnsi="Arial" w:cs="Arial"/>
                <w:b w:val="0"/>
                <w:sz w:val="22"/>
              </w:rPr>
              <w:tab/>
            </w:r>
            <w:r w:rsidRPr="0047123A">
              <w:rPr>
                <w:rFonts w:ascii="Arial" w:hAnsi="Arial" w:cs="Arial"/>
                <w:sz w:val="22"/>
              </w:rPr>
              <w:t xml:space="preserve"> </w:t>
            </w:r>
            <w:r w:rsidRPr="0047123A">
              <w:rPr>
                <w:rFonts w:ascii="Arial" w:hAnsi="Arial" w:cs="Arial"/>
                <w:b w:val="0"/>
                <w:sz w:val="22"/>
              </w:rPr>
              <w:t>Communicate effectively</w:t>
            </w:r>
          </w:p>
        </w:tc>
        <w:tc>
          <w:tcPr>
            <w:tcW w:w="6732" w:type="dxa"/>
          </w:tcPr>
          <w:p w:rsidR="00DB4A4C" w:rsidRPr="0047123A" w:rsidRDefault="00DB4A4C" w:rsidP="003B7C13">
            <w:pPr>
              <w:pStyle w:val="Style1"/>
              <w:numPr>
                <w:ilvl w:val="0"/>
                <w:numId w:val="16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Identify communication barriers and use strategies to overcome these barriers in the client-counsellor relationship</w:t>
            </w:r>
          </w:p>
          <w:p w:rsidR="00DB4A4C" w:rsidRPr="0047123A" w:rsidRDefault="00DB4A4C" w:rsidP="003B7C13">
            <w:pPr>
              <w:pStyle w:val="Style1"/>
              <w:numPr>
                <w:ilvl w:val="0"/>
                <w:numId w:val="16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P2 Facilitate the client-counsellor relationship through selection and use of micro skills</w:t>
            </w:r>
          </w:p>
          <w:p w:rsidR="00DB4A4C" w:rsidRPr="0047123A" w:rsidRDefault="00DB4A4C" w:rsidP="003B7C13">
            <w:pPr>
              <w:pStyle w:val="Style1"/>
              <w:numPr>
                <w:ilvl w:val="0"/>
                <w:numId w:val="16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P3 Integrate the principles of effective communication into work practices</w:t>
            </w:r>
          </w:p>
          <w:p w:rsidR="00DB4A4C" w:rsidRPr="0047123A" w:rsidRDefault="00DB4A4C" w:rsidP="003B7C13">
            <w:pPr>
              <w:pStyle w:val="Style1"/>
              <w:numPr>
                <w:ilvl w:val="0"/>
                <w:numId w:val="16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P4 Observe and respond to non-verbal communication cues</w:t>
            </w:r>
          </w:p>
          <w:p w:rsidR="00DB4A4C" w:rsidRPr="0047123A" w:rsidRDefault="00DB4A4C" w:rsidP="003B7C13">
            <w:pPr>
              <w:pStyle w:val="Style1"/>
              <w:numPr>
                <w:ilvl w:val="0"/>
                <w:numId w:val="16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P5 Consider and respond to the impacts of different communication techniques on the client-counsellor relationship in the context of individual clients</w:t>
            </w:r>
          </w:p>
          <w:p w:rsidR="00DB4A4C" w:rsidRPr="0047123A" w:rsidRDefault="00DB4A4C" w:rsidP="003B7C13">
            <w:pPr>
              <w:pStyle w:val="Style1"/>
              <w:numPr>
                <w:ilvl w:val="0"/>
                <w:numId w:val="166"/>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lastRenderedPageBreak/>
              <w:t>P6 Integrate case note taking with minimum distraction</w:t>
            </w:r>
          </w:p>
        </w:tc>
      </w:tr>
      <w:tr w:rsidR="00DB4A4C" w:rsidRPr="0047123A" w:rsidTr="005F51A3">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sz w:val="22"/>
              </w:rPr>
            </w:pPr>
            <w:r w:rsidRPr="0047123A">
              <w:rPr>
                <w:rFonts w:ascii="Arial" w:hAnsi="Arial" w:cs="Arial"/>
                <w:b w:val="0"/>
                <w:bCs w:val="0"/>
                <w:sz w:val="22"/>
              </w:rPr>
              <w:t xml:space="preserve">CU2. </w:t>
            </w:r>
            <w:r w:rsidRPr="0047123A">
              <w:rPr>
                <w:rFonts w:ascii="Arial" w:hAnsi="Arial" w:cs="Arial"/>
                <w:sz w:val="22"/>
              </w:rPr>
              <w:t xml:space="preserve"> </w:t>
            </w:r>
            <w:r w:rsidRPr="0047123A">
              <w:rPr>
                <w:rFonts w:ascii="Arial" w:hAnsi="Arial" w:cs="Arial"/>
                <w:b w:val="0"/>
                <w:sz w:val="22"/>
              </w:rPr>
              <w:t>Use specialized counseling interviewing skills</w:t>
            </w:r>
          </w:p>
        </w:tc>
        <w:tc>
          <w:tcPr>
            <w:tcW w:w="6732" w:type="dxa"/>
          </w:tcPr>
          <w:p w:rsidR="00DB4A4C" w:rsidRPr="0047123A" w:rsidRDefault="00DB4A4C" w:rsidP="003B7C13">
            <w:pPr>
              <w:pStyle w:val="Style1"/>
              <w:numPr>
                <w:ilvl w:val="0"/>
                <w:numId w:val="16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Select and use communication skills according to the sequence of a counselling interview</w:t>
            </w:r>
          </w:p>
          <w:p w:rsidR="00DB4A4C" w:rsidRPr="0047123A" w:rsidRDefault="00DB4A4C" w:rsidP="003B7C13">
            <w:pPr>
              <w:pStyle w:val="Style1"/>
              <w:numPr>
                <w:ilvl w:val="0"/>
                <w:numId w:val="16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Identify points at which specialized counselling interviewing skills are appropriate for inclusion</w:t>
            </w:r>
          </w:p>
          <w:p w:rsidR="00DB4A4C" w:rsidRPr="0047123A" w:rsidRDefault="00DB4A4C" w:rsidP="003B7C13">
            <w:pPr>
              <w:pStyle w:val="Style1"/>
              <w:numPr>
                <w:ilvl w:val="0"/>
                <w:numId w:val="16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Use specialized counselling communication techniques based on their impacts and potential to enhance client development and growth</w:t>
            </w:r>
          </w:p>
          <w:p w:rsidR="00DB4A4C" w:rsidRPr="0047123A" w:rsidRDefault="00DB4A4C" w:rsidP="003B7C13">
            <w:pPr>
              <w:pStyle w:val="Style1"/>
              <w:keepNext w:val="0"/>
              <w:keepLines w:val="0"/>
              <w:numPr>
                <w:ilvl w:val="0"/>
                <w:numId w:val="167"/>
              </w:numPr>
              <w:spacing w:after="240"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7123A">
              <w:rPr>
                <w:rFonts w:ascii="Arial" w:hAnsi="Arial" w:cs="Arial"/>
                <w:sz w:val="22"/>
              </w:rPr>
              <w:t>Identify and respond appropriately to strong client emotional reactions</w:t>
            </w:r>
          </w:p>
        </w:tc>
      </w:tr>
      <w:tr w:rsidR="00DB4A4C" w:rsidRPr="0047123A" w:rsidTr="005F51A3">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B4A4C" w:rsidRPr="0047123A" w:rsidRDefault="00DB4A4C" w:rsidP="0047123A">
            <w:pPr>
              <w:pStyle w:val="Style2"/>
              <w:numPr>
                <w:ilvl w:val="0"/>
                <w:numId w:val="0"/>
              </w:numPr>
              <w:spacing w:line="360" w:lineRule="auto"/>
              <w:ind w:left="360" w:hanging="360"/>
              <w:rPr>
                <w:rFonts w:ascii="Arial" w:hAnsi="Arial" w:cs="Arial"/>
                <w:b w:val="0"/>
                <w:bCs w:val="0"/>
                <w:sz w:val="22"/>
              </w:rPr>
            </w:pPr>
            <w:r w:rsidRPr="0047123A">
              <w:rPr>
                <w:rFonts w:ascii="Arial" w:hAnsi="Arial" w:cs="Arial"/>
                <w:b w:val="0"/>
                <w:bCs w:val="0"/>
                <w:sz w:val="22"/>
              </w:rPr>
              <w:t xml:space="preserve">CU3. </w:t>
            </w:r>
            <w:r w:rsidRPr="0047123A">
              <w:rPr>
                <w:rFonts w:ascii="Arial" w:hAnsi="Arial" w:cs="Arial"/>
                <w:b w:val="0"/>
                <w:sz w:val="22"/>
              </w:rPr>
              <w:t>Evaluate own communication</w:t>
            </w:r>
          </w:p>
        </w:tc>
        <w:tc>
          <w:tcPr>
            <w:tcW w:w="6732" w:type="dxa"/>
          </w:tcPr>
          <w:p w:rsidR="00DB4A4C" w:rsidRPr="0047123A" w:rsidRDefault="00DB4A4C" w:rsidP="003B7C13">
            <w:pPr>
              <w:pStyle w:val="Style1"/>
              <w:numPr>
                <w:ilvl w:val="0"/>
                <w:numId w:val="16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Reflect on and evaluate own communication with clients</w:t>
            </w:r>
          </w:p>
          <w:p w:rsidR="00DB4A4C" w:rsidRPr="0047123A" w:rsidRDefault="00DB4A4C" w:rsidP="003B7C13">
            <w:pPr>
              <w:pStyle w:val="Style1"/>
              <w:numPr>
                <w:ilvl w:val="0"/>
                <w:numId w:val="16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Recognize the effect of own values and beliefs on communication with clients</w:t>
            </w:r>
          </w:p>
          <w:p w:rsidR="00DB4A4C" w:rsidRPr="0047123A" w:rsidRDefault="00DB4A4C" w:rsidP="003B7C13">
            <w:pPr>
              <w:pStyle w:val="Style1"/>
              <w:numPr>
                <w:ilvl w:val="0"/>
                <w:numId w:val="168"/>
              </w:numPr>
              <w:spacing w:after="240"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7123A">
              <w:rPr>
                <w:rFonts w:ascii="Arial" w:hAnsi="Arial" w:cs="Arial"/>
                <w:sz w:val="22"/>
              </w:rPr>
              <w:t>Identify and respond to the need for development of own skills and knowledge</w:t>
            </w:r>
          </w:p>
        </w:tc>
      </w:tr>
    </w:tbl>
    <w:p w:rsidR="00DB4A4C" w:rsidRPr="0047123A" w:rsidRDefault="00DB4A4C" w:rsidP="0047123A">
      <w:pPr>
        <w:spacing w:line="360" w:lineRule="auto"/>
        <w:rPr>
          <w:rFonts w:eastAsia="Times New Roman" w:cs="Arial"/>
          <w:b/>
          <w:color w:val="000000" w:themeColor="text1"/>
          <w:sz w:val="22"/>
          <w:szCs w:val="22"/>
        </w:rPr>
      </w:pPr>
    </w:p>
    <w:p w:rsidR="00DB4A4C" w:rsidRPr="0047123A" w:rsidRDefault="00DB4A4C" w:rsidP="0047123A">
      <w:pPr>
        <w:spacing w:line="360" w:lineRule="auto"/>
        <w:rPr>
          <w:rFonts w:cs="Arial"/>
          <w:color w:val="000000" w:themeColor="text1"/>
          <w:sz w:val="22"/>
          <w:szCs w:val="22"/>
        </w:rPr>
      </w:pPr>
      <w:r w:rsidRPr="0047123A">
        <w:rPr>
          <w:rFonts w:eastAsia="Times New Roman" w:cs="Arial"/>
          <w:b/>
          <w:color w:val="000000" w:themeColor="text1"/>
          <w:sz w:val="22"/>
          <w:szCs w:val="22"/>
        </w:rPr>
        <w:t>Knowledge &amp; Understanding</w:t>
      </w:r>
    </w:p>
    <w:p w:rsidR="00DB4A4C" w:rsidRPr="0047123A" w:rsidRDefault="00DB4A4C" w:rsidP="0047123A">
      <w:pPr>
        <w:spacing w:line="360" w:lineRule="auto"/>
        <w:rPr>
          <w:rFonts w:cs="Arial"/>
          <w:color w:val="000000" w:themeColor="text1"/>
          <w:sz w:val="22"/>
          <w:szCs w:val="22"/>
        </w:rPr>
      </w:pPr>
    </w:p>
    <w:p w:rsidR="00DB4A4C" w:rsidRPr="0047123A" w:rsidRDefault="00DB4A4C" w:rsidP="0047123A">
      <w:pPr>
        <w:autoSpaceDE w:val="0"/>
        <w:autoSpaceDN w:val="0"/>
        <w:adjustRightInd w:val="0"/>
        <w:spacing w:after="240" w:line="360" w:lineRule="auto"/>
        <w:ind w:firstLine="284"/>
        <w:rPr>
          <w:rFonts w:eastAsia="Arial" w:cs="Arial"/>
          <w:color w:val="000000" w:themeColor="text1"/>
          <w:sz w:val="22"/>
          <w:szCs w:val="22"/>
          <w:lang w:bidi="en-US"/>
        </w:rPr>
      </w:pPr>
      <w:r w:rsidRPr="0047123A">
        <w:rPr>
          <w:rFonts w:eastAsia="Arial" w:cs="Arial"/>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Legal and ethical considerations for communication in counseling practice, and how these are applied in individual practice:</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codes of conduct/practice</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discrimination</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duty of care</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human rights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practitioner/client boundaries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privacy, confidentiality and disclosure</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rights and responsibilities of workers, employers and clients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work role boundaries responsibilities and limitations of the counselor role</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principles of person-centered practice</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key objectives of counseling interviewing</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stages of a counseling interview</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potential impacts of using different communication skills and techniques in counseling contexts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communication techniques and micro-skills including:</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attending behaviors active listening, reflection of content feeling, summarizing</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questioning skills open, closed, simple and compound questions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lastRenderedPageBreak/>
        <w:t>Describe client observation skills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noting and reflecting skills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providing client feedback</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specialized counseling communication techniques, and how they are used, including: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challenging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reframing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focusing</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components of the communication process including: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encoder</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decoder</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primary factors that impact on the communication process including: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context</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participants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rules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messages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channels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noise</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feedback</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communication barriers and resolution strategies, including: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environmental</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physical</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individual perceptions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cultural issues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language</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age issues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disability</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observational techniques including: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facial expressions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non-verbal behavior</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posture</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silence</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Describe ways in which different people absorb information, including: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visual</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auditory</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kinesthetic</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obstacles to the counseling process</w:t>
      </w:r>
    </w:p>
    <w:p w:rsidR="00DB4A4C" w:rsidRPr="0047123A" w:rsidRDefault="00DB4A4C" w:rsidP="003B7C13">
      <w:pPr>
        <w:pStyle w:val="ListParagraph"/>
        <w:numPr>
          <w:ilvl w:val="0"/>
          <w:numId w:val="151"/>
        </w:numPr>
        <w:tabs>
          <w:tab w:val="left" w:pos="630"/>
        </w:tabs>
        <w:spacing w:line="360" w:lineRule="auto"/>
        <w:ind w:left="270"/>
        <w:jc w:val="both"/>
        <w:rPr>
          <w:rFonts w:cs="Arial"/>
          <w:color w:val="000000" w:themeColor="text1"/>
          <w:sz w:val="22"/>
          <w:szCs w:val="22"/>
        </w:rPr>
      </w:pPr>
      <w:r w:rsidRPr="0047123A">
        <w:rPr>
          <w:rFonts w:cs="Arial"/>
          <w:color w:val="000000" w:themeColor="text1"/>
          <w:sz w:val="22"/>
          <w:szCs w:val="22"/>
        </w:rPr>
        <w:t>Define impacts of trauma and stress on the communication process, including on:</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concentration and attention</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memory</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use of verbal and written language</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use of body language</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lastRenderedPageBreak/>
        <w:t>challenging within the counseling session</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self-evaluation practices, including:</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how to recognize own biases</w:t>
      </w:r>
    </w:p>
    <w:p w:rsidR="00DB4A4C" w:rsidRPr="0047123A" w:rsidRDefault="00DB4A4C" w:rsidP="003B7C13">
      <w:pPr>
        <w:pStyle w:val="ListParagraph"/>
        <w:numPr>
          <w:ilvl w:val="1"/>
          <w:numId w:val="151"/>
        </w:numPr>
        <w:tabs>
          <w:tab w:val="left" w:pos="630"/>
        </w:tabs>
        <w:spacing w:line="360" w:lineRule="auto"/>
        <w:jc w:val="both"/>
        <w:rPr>
          <w:rFonts w:cs="Arial"/>
          <w:color w:val="000000" w:themeColor="text1"/>
          <w:sz w:val="22"/>
          <w:szCs w:val="22"/>
        </w:rPr>
      </w:pPr>
      <w:r w:rsidRPr="0047123A">
        <w:rPr>
          <w:rFonts w:cs="Arial"/>
          <w:color w:val="000000" w:themeColor="text1"/>
          <w:sz w:val="22"/>
          <w:szCs w:val="22"/>
        </w:rPr>
        <w:t>Impact of own values on the counseling relationship</w:t>
      </w:r>
      <w:r w:rsidRPr="0047123A">
        <w:rPr>
          <w:rFonts w:cs="Arial"/>
          <w:color w:val="000000" w:themeColor="text1"/>
          <w:sz w:val="22"/>
          <w:szCs w:val="22"/>
        </w:rPr>
        <w:tab/>
      </w:r>
    </w:p>
    <w:p w:rsidR="00DB4A4C" w:rsidRPr="0047123A" w:rsidRDefault="00DB4A4C" w:rsidP="0047123A">
      <w:pPr>
        <w:pStyle w:val="ListParagraph"/>
        <w:tabs>
          <w:tab w:val="left" w:pos="630"/>
        </w:tabs>
        <w:spacing w:line="360" w:lineRule="auto"/>
        <w:ind w:left="-90"/>
        <w:jc w:val="both"/>
        <w:rPr>
          <w:rFonts w:cs="Arial"/>
          <w:color w:val="000000" w:themeColor="text1"/>
          <w:sz w:val="22"/>
          <w:szCs w:val="22"/>
        </w:rPr>
      </w:pPr>
    </w:p>
    <w:p w:rsidR="00DB4A4C" w:rsidRPr="0047123A" w:rsidRDefault="00DB4A4C" w:rsidP="0047123A">
      <w:pPr>
        <w:tabs>
          <w:tab w:val="left" w:pos="630"/>
        </w:tabs>
        <w:spacing w:line="360" w:lineRule="auto"/>
        <w:jc w:val="both"/>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p>
    <w:p w:rsidR="00DB4A4C" w:rsidRPr="0047123A" w:rsidRDefault="00DB4A4C" w:rsidP="0047123A">
      <w:pPr>
        <w:spacing w:before="240" w:line="360" w:lineRule="auto"/>
        <w:ind w:right="297"/>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apply specialist interpersonal and counseling interview skills. The evidence should integrate employability skills with workplace tasks and job roles and verify competency is able to be transferred to other circumstances and environments.</w:t>
      </w:r>
    </w:p>
    <w:p w:rsidR="00DB4A4C" w:rsidRPr="0047123A" w:rsidRDefault="00DB4A4C" w:rsidP="004712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eastAsia="Times New Roman" w:cs="Arial"/>
          <w:b/>
          <w:color w:val="000000" w:themeColor="text1"/>
          <w:sz w:val="22"/>
          <w:szCs w:val="22"/>
        </w:rPr>
      </w:pPr>
      <w:r w:rsidRPr="0047123A">
        <w:rPr>
          <w:rFonts w:eastAsia="Times New Roman" w:cs="Arial"/>
          <w:b/>
          <w:color w:val="000000" w:themeColor="text1"/>
          <w:sz w:val="22"/>
          <w:szCs w:val="22"/>
        </w:rPr>
        <w:t xml:space="preserve">Performance requirements </w:t>
      </w:r>
    </w:p>
    <w:p w:rsidR="00DB4A4C" w:rsidRPr="0047123A" w:rsidRDefault="00DB4A4C" w:rsidP="0047123A">
      <w:pPr>
        <w:tabs>
          <w:tab w:val="left" w:pos="3330"/>
        </w:tabs>
        <w:spacing w:line="360" w:lineRule="auto"/>
        <w:jc w:val="both"/>
        <w:rPr>
          <w:rFonts w:cs="Arial"/>
          <w:color w:val="000000" w:themeColor="text1"/>
          <w:sz w:val="22"/>
          <w:szCs w:val="22"/>
        </w:rPr>
      </w:pPr>
    </w:p>
    <w:p w:rsidR="00DB4A4C" w:rsidRPr="0047123A" w:rsidRDefault="00DB4A4C" w:rsidP="0047123A">
      <w:pPr>
        <w:tabs>
          <w:tab w:val="left" w:pos="3330"/>
        </w:tabs>
        <w:spacing w:line="360" w:lineRule="auto"/>
        <w:jc w:val="both"/>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p>
    <w:p w:rsidR="00DB4A4C" w:rsidRPr="0047123A" w:rsidRDefault="00DB4A4C" w:rsidP="003B7C13">
      <w:pPr>
        <w:pStyle w:val="ListParagraph"/>
        <w:numPr>
          <w:ilvl w:val="0"/>
          <w:numId w:val="16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Perform interviewed at least 3 different clients using specialized interpersonal communication and counseling interviewing skills, including:</w:t>
      </w:r>
    </w:p>
    <w:p w:rsidR="00DB4A4C" w:rsidRPr="0047123A" w:rsidRDefault="00DB4A4C" w:rsidP="003B7C13">
      <w:pPr>
        <w:pStyle w:val="ListParagraph"/>
        <w:numPr>
          <w:ilvl w:val="0"/>
          <w:numId w:val="16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Perform micro-skills and communication techniques, including:</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attending behaviors active listening,</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reflection of content, summarizing</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questioning skills open, closed, simple and compound questions</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client observation skills</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noting and reflecting skills</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providing client feedback</w:t>
      </w:r>
    </w:p>
    <w:p w:rsidR="00DB4A4C" w:rsidRPr="0047123A" w:rsidRDefault="00DB4A4C" w:rsidP="003B7C13">
      <w:pPr>
        <w:pStyle w:val="ListParagraph"/>
        <w:numPr>
          <w:ilvl w:val="0"/>
          <w:numId w:val="16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Perform specialized counseling interviewing skills, including:</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challenging</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reframing</w:t>
      </w:r>
    </w:p>
    <w:p w:rsidR="00DB4A4C" w:rsidRPr="0047123A" w:rsidRDefault="00DB4A4C" w:rsidP="003B7C13">
      <w:pPr>
        <w:pStyle w:val="ListParagraph"/>
        <w:numPr>
          <w:ilvl w:val="1"/>
          <w:numId w:val="169"/>
        </w:numPr>
        <w:tabs>
          <w:tab w:val="left" w:pos="3945"/>
        </w:tabs>
        <w:spacing w:line="360" w:lineRule="auto"/>
        <w:rPr>
          <w:rFonts w:cs="Arial"/>
          <w:color w:val="000000" w:themeColor="text1"/>
          <w:sz w:val="22"/>
          <w:szCs w:val="22"/>
        </w:rPr>
      </w:pPr>
      <w:r w:rsidRPr="0047123A">
        <w:rPr>
          <w:rFonts w:cs="Arial"/>
          <w:color w:val="000000" w:themeColor="text1"/>
          <w:sz w:val="22"/>
          <w:szCs w:val="22"/>
        </w:rPr>
        <w:t>focusing</w:t>
      </w:r>
    </w:p>
    <w:p w:rsidR="00DB4A4C" w:rsidRPr="0047123A" w:rsidRDefault="00DB4A4C" w:rsidP="003B7C13">
      <w:pPr>
        <w:pStyle w:val="ListParagraph"/>
        <w:numPr>
          <w:ilvl w:val="0"/>
          <w:numId w:val="169"/>
        </w:numPr>
        <w:tabs>
          <w:tab w:val="left" w:pos="3945"/>
        </w:tabs>
        <w:spacing w:line="360" w:lineRule="auto"/>
        <w:ind w:left="270"/>
        <w:rPr>
          <w:rFonts w:cs="Arial"/>
          <w:color w:val="000000" w:themeColor="text1"/>
          <w:sz w:val="22"/>
          <w:szCs w:val="22"/>
        </w:rPr>
      </w:pPr>
      <w:r w:rsidRPr="0047123A">
        <w:rPr>
          <w:rFonts w:cs="Arial"/>
          <w:color w:val="000000" w:themeColor="text1"/>
          <w:sz w:val="22"/>
          <w:szCs w:val="22"/>
        </w:rPr>
        <w:t>Perform integrated clear case note taking into the interview process</w:t>
      </w:r>
    </w:p>
    <w:p w:rsidR="00DB4A4C" w:rsidRPr="0047123A" w:rsidRDefault="00DB4A4C" w:rsidP="0047123A">
      <w:pPr>
        <w:spacing w:after="200" w:line="360" w:lineRule="auto"/>
        <w:rPr>
          <w:rFonts w:cs="Arial"/>
          <w:color w:val="000000" w:themeColor="text1"/>
          <w:sz w:val="22"/>
          <w:szCs w:val="22"/>
        </w:rPr>
      </w:pPr>
      <w:r w:rsidRPr="0047123A">
        <w:rPr>
          <w:rFonts w:cs="Arial"/>
          <w:color w:val="000000" w:themeColor="text1"/>
          <w:sz w:val="22"/>
          <w:szCs w:val="22"/>
        </w:rPr>
        <w:br w:type="page"/>
      </w:r>
    </w:p>
    <w:p w:rsidR="00DB4A4C" w:rsidRPr="0047123A" w:rsidRDefault="00DB4A4C" w:rsidP="003B7C13">
      <w:pPr>
        <w:pStyle w:val="Heading1"/>
        <w:numPr>
          <w:ilvl w:val="0"/>
          <w:numId w:val="179"/>
        </w:numPr>
        <w:shd w:val="clear" w:color="auto" w:fill="FFC000"/>
        <w:spacing w:line="360" w:lineRule="auto"/>
        <w:jc w:val="left"/>
        <w:rPr>
          <w:rFonts w:cs="Arial"/>
          <w:color w:val="000000" w:themeColor="text1"/>
          <w:sz w:val="22"/>
          <w:szCs w:val="22"/>
        </w:rPr>
      </w:pPr>
      <w:bookmarkStart w:id="66" w:name="_Toc27871213"/>
      <w:bookmarkStart w:id="67" w:name="_Toc112322998"/>
      <w:r w:rsidRPr="0047123A">
        <w:rPr>
          <w:rFonts w:cs="Arial"/>
          <w:color w:val="000000" w:themeColor="text1"/>
          <w:sz w:val="22"/>
          <w:szCs w:val="22"/>
        </w:rPr>
        <w:lastRenderedPageBreak/>
        <w:t>Apply Specialist Interpersonal and Counselling Interview Skills</w:t>
      </w:r>
      <w:bookmarkEnd w:id="66"/>
      <w:bookmarkEnd w:id="67"/>
    </w:p>
    <w:p w:rsidR="00DB4A4C" w:rsidRPr="0047123A" w:rsidRDefault="00DB4A4C" w:rsidP="0047123A">
      <w:pPr>
        <w:spacing w:line="360" w:lineRule="auto"/>
        <w:ind w:right="270"/>
        <w:rPr>
          <w:rFonts w:cs="Arial"/>
          <w:color w:val="000000" w:themeColor="text1"/>
          <w:sz w:val="22"/>
          <w:szCs w:val="22"/>
        </w:rPr>
      </w:pPr>
    </w:p>
    <w:p w:rsidR="00DB4A4C" w:rsidRPr="0047123A" w:rsidRDefault="00DB4A4C" w:rsidP="0047123A">
      <w:pPr>
        <w:spacing w:line="360" w:lineRule="auto"/>
        <w:ind w:right="270"/>
        <w:rPr>
          <w:rFonts w:cs="Arial"/>
          <w:color w:val="000000" w:themeColor="text1"/>
          <w:sz w:val="22"/>
          <w:szCs w:val="22"/>
        </w:rPr>
      </w:pPr>
      <w:proofErr w:type="gramStart"/>
      <w:r w:rsidRPr="0047123A">
        <w:rPr>
          <w:rFonts w:cs="Arial"/>
          <w:b/>
          <w:color w:val="000000" w:themeColor="text1"/>
          <w:sz w:val="22"/>
          <w:szCs w:val="22"/>
        </w:rPr>
        <w:t>Overview :</w:t>
      </w:r>
      <w:proofErr w:type="gramEnd"/>
      <w:r w:rsidRPr="0047123A">
        <w:rPr>
          <w:rFonts w:cs="Arial"/>
          <w:color w:val="000000" w:themeColor="text1"/>
          <w:sz w:val="22"/>
          <w:szCs w:val="22"/>
        </w:rPr>
        <w:t xml:space="preserve"> </w:t>
      </w:r>
    </w:p>
    <w:p w:rsidR="00DB4A4C" w:rsidRPr="0047123A" w:rsidRDefault="00DB4A4C" w:rsidP="0047123A">
      <w:pPr>
        <w:spacing w:line="360" w:lineRule="auto"/>
        <w:ind w:right="270"/>
        <w:rPr>
          <w:rFonts w:eastAsia="Times New Roman" w:cs="Arial"/>
          <w:color w:val="000000" w:themeColor="text1"/>
          <w:sz w:val="22"/>
          <w:szCs w:val="22"/>
        </w:rPr>
      </w:pPr>
      <w:r w:rsidRPr="0047123A">
        <w:rPr>
          <w:rFonts w:eastAsia="Times New Roman" w:cs="Arial"/>
          <w:color w:val="000000" w:themeColor="text1"/>
          <w:sz w:val="22"/>
          <w:szCs w:val="22"/>
        </w:rPr>
        <w:t xml:space="preserve">This unit describes the skills and knowledge required to </w:t>
      </w:r>
      <w:r w:rsidRPr="0047123A">
        <w:rPr>
          <w:rFonts w:cs="Arial"/>
          <w:color w:val="000000" w:themeColor="text1"/>
          <w:sz w:val="22"/>
          <w:szCs w:val="22"/>
        </w:rPr>
        <w:t>communicate effectively, Use specialized counseling interviewing skills and use</w:t>
      </w:r>
      <w:r w:rsidRPr="0047123A">
        <w:rPr>
          <w:rFonts w:eastAsia="Times New Roman" w:cs="Arial"/>
          <w:color w:val="000000" w:themeColor="text1"/>
          <w:sz w:val="22"/>
          <w:szCs w:val="22"/>
        </w:rPr>
        <w:t xml:space="preserve"> advanced and specialized communication skills in the client-counselor relationship. This unit applies to individuals whose job role involves working with clients on personal and psychological issues within established policies, procedures and guidelines.</w:t>
      </w:r>
    </w:p>
    <w:p w:rsidR="00DB4A4C" w:rsidRPr="0047123A" w:rsidRDefault="00DB4A4C" w:rsidP="0047123A">
      <w:pPr>
        <w:spacing w:line="360" w:lineRule="auto"/>
        <w:ind w:right="270"/>
        <w:rPr>
          <w:rFonts w:cs="Arial"/>
          <w:color w:val="000000" w:themeColor="text1"/>
          <w:sz w:val="22"/>
          <w:szCs w:val="22"/>
        </w:rPr>
      </w:pPr>
    </w:p>
    <w:tbl>
      <w:tblPr>
        <w:tblStyle w:val="GridTable5Dark-Accent412"/>
        <w:tblW w:w="5000" w:type="pct"/>
        <w:tblLook w:val="04A0" w:firstRow="1" w:lastRow="0" w:firstColumn="1" w:lastColumn="0" w:noHBand="0" w:noVBand="1"/>
      </w:tblPr>
      <w:tblGrid>
        <w:gridCol w:w="4079"/>
        <w:gridCol w:w="6689"/>
      </w:tblGrid>
      <w:tr w:rsidR="00DB4A4C" w:rsidRPr="0047123A" w:rsidTr="007878BD">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1894" w:type="pct"/>
            <w:hideMark/>
          </w:tcPr>
          <w:p w:rsidR="00DB4A4C" w:rsidRPr="0047123A" w:rsidRDefault="00DB4A4C" w:rsidP="0047123A">
            <w:pPr>
              <w:spacing w:line="360" w:lineRule="auto"/>
              <w:ind w:right="270"/>
              <w:jc w:val="center"/>
              <w:rPr>
                <w:b w:val="0"/>
                <w:color w:val="000000" w:themeColor="text1"/>
                <w:sz w:val="22"/>
                <w:szCs w:val="22"/>
              </w:rPr>
            </w:pPr>
            <w:r w:rsidRPr="0047123A">
              <w:rPr>
                <w:b w:val="0"/>
                <w:color w:val="000000" w:themeColor="text1"/>
                <w:sz w:val="22"/>
                <w:szCs w:val="22"/>
              </w:rPr>
              <w:t>Unit of Competency</w:t>
            </w:r>
          </w:p>
        </w:tc>
        <w:tc>
          <w:tcPr>
            <w:tcW w:w="3106" w:type="pct"/>
            <w:hideMark/>
          </w:tcPr>
          <w:p w:rsidR="00DB4A4C" w:rsidRPr="0047123A" w:rsidRDefault="00DB4A4C" w:rsidP="0047123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b w:val="0"/>
                <w:color w:val="000000" w:themeColor="text1"/>
                <w:sz w:val="22"/>
                <w:szCs w:val="22"/>
              </w:rPr>
            </w:pPr>
            <w:r w:rsidRPr="0047123A">
              <w:rPr>
                <w:color w:val="000000" w:themeColor="text1"/>
                <w:sz w:val="22"/>
                <w:szCs w:val="22"/>
              </w:rPr>
              <w:t>Performance Criteria</w:t>
            </w:r>
          </w:p>
        </w:tc>
      </w:tr>
      <w:tr w:rsidR="00DB4A4C" w:rsidRPr="0047123A" w:rsidTr="007878BD">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1894" w:type="pct"/>
          </w:tcPr>
          <w:p w:rsidR="00DB4A4C" w:rsidRPr="0047123A" w:rsidRDefault="00DB4A4C" w:rsidP="003B7C13">
            <w:pPr>
              <w:pStyle w:val="ListParagraph"/>
              <w:numPr>
                <w:ilvl w:val="0"/>
                <w:numId w:val="175"/>
              </w:numPr>
              <w:spacing w:line="360" w:lineRule="auto"/>
              <w:ind w:left="810" w:right="270" w:hanging="630"/>
              <w:rPr>
                <w:b w:val="0"/>
                <w:color w:val="000000" w:themeColor="text1"/>
                <w:sz w:val="22"/>
                <w:szCs w:val="22"/>
              </w:rPr>
            </w:pPr>
            <w:r w:rsidRPr="0047123A">
              <w:rPr>
                <w:b w:val="0"/>
                <w:color w:val="000000" w:themeColor="text1"/>
                <w:sz w:val="22"/>
                <w:szCs w:val="22"/>
              </w:rPr>
              <w:t>Communicate effectively</w:t>
            </w:r>
          </w:p>
        </w:tc>
        <w:tc>
          <w:tcPr>
            <w:tcW w:w="3106" w:type="pct"/>
          </w:tcPr>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P1 Identify communication barriers and use strategies to overcome these barriers in the client-counselor relationship</w:t>
            </w:r>
          </w:p>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P2 Facilitate the client-counselor relationship through selection and use of micro skills</w:t>
            </w:r>
          </w:p>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P3 Integrate the principles of effective communication into work practices</w:t>
            </w:r>
          </w:p>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P4 Observe and respond to non-verbal communication cues</w:t>
            </w:r>
          </w:p>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P5 Consider and respond to the impacts of different communication techniques on the client-counselor relationship in the context of individual clients</w:t>
            </w:r>
          </w:p>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P6 Integrate case note taking with minimum distraction</w:t>
            </w:r>
          </w:p>
        </w:tc>
      </w:tr>
      <w:tr w:rsidR="00DB4A4C" w:rsidRPr="0047123A" w:rsidTr="007878BD">
        <w:trPr>
          <w:trHeight w:val="80"/>
        </w:trPr>
        <w:tc>
          <w:tcPr>
            <w:cnfStyle w:val="001000000000" w:firstRow="0" w:lastRow="0" w:firstColumn="1" w:lastColumn="0" w:oddVBand="0" w:evenVBand="0" w:oddHBand="0" w:evenHBand="0" w:firstRowFirstColumn="0" w:firstRowLastColumn="0" w:lastRowFirstColumn="0" w:lastRowLastColumn="0"/>
            <w:tcW w:w="1894" w:type="pct"/>
          </w:tcPr>
          <w:p w:rsidR="00DB4A4C" w:rsidRPr="0047123A" w:rsidRDefault="00DB4A4C" w:rsidP="003B7C13">
            <w:pPr>
              <w:pStyle w:val="ListParagraph"/>
              <w:numPr>
                <w:ilvl w:val="0"/>
                <w:numId w:val="175"/>
              </w:numPr>
              <w:spacing w:line="360" w:lineRule="auto"/>
              <w:ind w:left="810" w:right="270" w:hanging="630"/>
              <w:rPr>
                <w:b w:val="0"/>
                <w:color w:val="000000" w:themeColor="text1"/>
                <w:sz w:val="22"/>
                <w:szCs w:val="22"/>
              </w:rPr>
            </w:pPr>
            <w:r w:rsidRPr="0047123A">
              <w:rPr>
                <w:b w:val="0"/>
                <w:color w:val="000000" w:themeColor="text1"/>
                <w:sz w:val="22"/>
                <w:szCs w:val="22"/>
              </w:rPr>
              <w:t>Use specialized counseling interviewing skills</w:t>
            </w:r>
          </w:p>
        </w:tc>
        <w:tc>
          <w:tcPr>
            <w:tcW w:w="3106" w:type="pct"/>
          </w:tcPr>
          <w:p w:rsidR="00DB4A4C" w:rsidRPr="0047123A" w:rsidRDefault="00DB4A4C" w:rsidP="0047123A">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P1 Select and use communication skills according to the sequence of a counseling interview</w:t>
            </w:r>
          </w:p>
          <w:p w:rsidR="00DB4A4C" w:rsidRPr="0047123A" w:rsidRDefault="00DB4A4C" w:rsidP="0047123A">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P2 Identify points at which specialized counseling interviewing skills are appropriate for inclusion</w:t>
            </w:r>
          </w:p>
          <w:p w:rsidR="00DB4A4C" w:rsidRPr="0047123A" w:rsidRDefault="00DB4A4C" w:rsidP="0047123A">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P3 Use specialized counseling communication techniques based on their impacts and potential to enhance client development and growth</w:t>
            </w:r>
          </w:p>
          <w:p w:rsidR="00DB4A4C" w:rsidRPr="0047123A" w:rsidRDefault="00DB4A4C" w:rsidP="0047123A">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P4 Identify and respond appropriately to strong client emotional reactions</w:t>
            </w:r>
          </w:p>
        </w:tc>
      </w:tr>
      <w:tr w:rsidR="00DB4A4C" w:rsidRPr="0047123A" w:rsidTr="007878BD">
        <w:trPr>
          <w:cnfStyle w:val="000000100000" w:firstRow="0" w:lastRow="0" w:firstColumn="0" w:lastColumn="0" w:oddVBand="0" w:evenVBand="0" w:oddHBand="1" w:evenHBand="0" w:firstRowFirstColumn="0" w:firstRowLastColumn="0" w:lastRowFirstColumn="0" w:lastRowLastColumn="0"/>
          <w:trHeight w:val="6496"/>
        </w:trPr>
        <w:tc>
          <w:tcPr>
            <w:cnfStyle w:val="001000000000" w:firstRow="0" w:lastRow="0" w:firstColumn="1" w:lastColumn="0" w:oddVBand="0" w:evenVBand="0" w:oddHBand="0" w:evenHBand="0" w:firstRowFirstColumn="0" w:firstRowLastColumn="0" w:lastRowFirstColumn="0" w:lastRowLastColumn="0"/>
            <w:tcW w:w="1894" w:type="pct"/>
          </w:tcPr>
          <w:p w:rsidR="00DB4A4C" w:rsidRPr="0047123A" w:rsidRDefault="00DB4A4C" w:rsidP="003B7C13">
            <w:pPr>
              <w:pStyle w:val="ListParagraph"/>
              <w:numPr>
                <w:ilvl w:val="0"/>
                <w:numId w:val="175"/>
              </w:numPr>
              <w:spacing w:line="360" w:lineRule="auto"/>
              <w:ind w:left="810" w:right="270" w:hanging="630"/>
              <w:rPr>
                <w:b w:val="0"/>
                <w:color w:val="000000" w:themeColor="text1"/>
                <w:sz w:val="22"/>
                <w:szCs w:val="22"/>
              </w:rPr>
            </w:pPr>
            <w:r w:rsidRPr="0047123A">
              <w:rPr>
                <w:b w:val="0"/>
                <w:color w:val="000000" w:themeColor="text1"/>
                <w:sz w:val="22"/>
                <w:szCs w:val="22"/>
              </w:rPr>
              <w:lastRenderedPageBreak/>
              <w:t>Evaluate own communication</w:t>
            </w:r>
          </w:p>
        </w:tc>
        <w:tc>
          <w:tcPr>
            <w:tcW w:w="3106" w:type="pct"/>
          </w:tcPr>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P1 Reflect on and evaluate own communication with clients</w:t>
            </w:r>
          </w:p>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P2 Recognize the effect of own values and beliefs on communication with clients</w:t>
            </w:r>
          </w:p>
          <w:p w:rsidR="00DB4A4C" w:rsidRPr="0047123A" w:rsidRDefault="00DB4A4C" w:rsidP="0047123A">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P3 Identify and respond to the need for development of own skills and knowledge</w:t>
            </w:r>
          </w:p>
        </w:tc>
      </w:tr>
    </w:tbl>
    <w:p w:rsidR="00DB4A4C" w:rsidRPr="0047123A" w:rsidRDefault="00DB4A4C" w:rsidP="0047123A">
      <w:pPr>
        <w:spacing w:line="360" w:lineRule="auto"/>
        <w:ind w:right="270"/>
        <w:rPr>
          <w:rFonts w:cs="Arial"/>
          <w:color w:val="000000" w:themeColor="text1"/>
          <w:sz w:val="22"/>
          <w:szCs w:val="22"/>
          <w:lang w:val="en-GB"/>
        </w:rPr>
      </w:pPr>
    </w:p>
    <w:p w:rsidR="00DB4A4C" w:rsidRPr="0047123A" w:rsidRDefault="00DB4A4C" w:rsidP="0047123A">
      <w:pPr>
        <w:spacing w:line="360" w:lineRule="auto"/>
        <w:ind w:right="270"/>
        <w:rPr>
          <w:rFonts w:cs="Arial"/>
          <w:color w:val="000000" w:themeColor="text1"/>
          <w:sz w:val="22"/>
          <w:szCs w:val="22"/>
          <w:lang w:val="en-GB"/>
        </w:rPr>
      </w:pPr>
      <w:r w:rsidRPr="0047123A">
        <w:rPr>
          <w:rFonts w:cs="Arial"/>
          <w:color w:val="000000" w:themeColor="text1"/>
          <w:sz w:val="22"/>
          <w:szCs w:val="22"/>
          <w:lang w:val="en-GB"/>
        </w:rPr>
        <w:t>Knowledge and understanding</w:t>
      </w:r>
      <w:r w:rsidRPr="0047123A">
        <w:rPr>
          <w:rFonts w:cs="Arial"/>
          <w:b/>
          <w:color w:val="000000" w:themeColor="text1"/>
          <w:sz w:val="22"/>
          <w:szCs w:val="22"/>
          <w:lang w:val="en-GB"/>
        </w:rPr>
        <w:t>:</w:t>
      </w:r>
    </w:p>
    <w:p w:rsidR="00DB4A4C" w:rsidRPr="0047123A" w:rsidRDefault="00DB4A4C" w:rsidP="0047123A">
      <w:pPr>
        <w:spacing w:line="360" w:lineRule="auto"/>
        <w:ind w:right="270"/>
        <w:rPr>
          <w:rFonts w:cs="Arial"/>
          <w:color w:val="000000" w:themeColor="text1"/>
          <w:sz w:val="22"/>
          <w:szCs w:val="22"/>
        </w:rPr>
      </w:pPr>
      <w:r w:rsidRPr="0047123A">
        <w:rPr>
          <w:rFonts w:cs="Arial"/>
          <w:color w:val="000000" w:themeColor="text1"/>
          <w:sz w:val="22"/>
          <w:szCs w:val="22"/>
        </w:rPr>
        <w:t>The candidate must be able to demonstrate underpinning knowledge and understanding required to carry out tasks covered in this competency standard. This includes the knowledge of</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Legal and ethical considerations for communication in counseling practice, and how these are applied in individual practice</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codes of conduct/practice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discrimination</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duty of care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human rights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practitioner/client boundaries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privacy, confidentiality and disclosure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rights and responsibilities of workers, employers and clients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work role boundaries responsibilities and limitations of the counselor role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work health and safety</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principles of person-centered practice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key objectives of counseling interviewing</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stages of a counseling interview</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potential impacts of using different communication skills and techniques in counseling contexts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communication techniques and micro-skills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attending behaviors active listening, reflection of content feeling, summarizing</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questioning skills open, closed, simple and compound questions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client observation skills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noting and reflecting skills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lastRenderedPageBreak/>
        <w:t>providing client feedback</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specialized counseling communication techniques, and how they are used,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challenging</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reframing</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focusing</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components of the communication process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encoder</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decoder</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primary factors that impact on the communication process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context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participants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rules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messages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channels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noise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feedback</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communication barriers and resolution strategies,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environmental</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physical</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individual perceptions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cultural issues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language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age issues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disability</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observational techniques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facial expressions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non-verbal behavior</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posture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silence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ways in which different people absorb information,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visual</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auditory</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kinesthetic</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obstacles to the counseling process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impacts of trauma and stress on the communication process, including on</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concentration and attention</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memory</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use of verbal and written language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use of body language</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challenging within the counseling session</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lastRenderedPageBreak/>
        <w:t>self-evaluation practices, including</w:t>
      </w:r>
      <w:r w:rsidRPr="0047123A">
        <w:rPr>
          <w:rFonts w:cs="Arial"/>
          <w:b/>
          <w:color w:val="000000" w:themeColor="text1"/>
          <w:sz w:val="22"/>
          <w:szCs w:val="22"/>
        </w:rPr>
        <w:t>:</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how to recognize own biases</w:t>
      </w:r>
    </w:p>
    <w:p w:rsidR="00DB4A4C" w:rsidRPr="0047123A" w:rsidRDefault="00DB4A4C" w:rsidP="003B7C13">
      <w:pPr>
        <w:pStyle w:val="ListParagraph"/>
        <w:numPr>
          <w:ilvl w:val="0"/>
          <w:numId w:val="176"/>
        </w:numPr>
        <w:spacing w:line="360" w:lineRule="auto"/>
        <w:ind w:right="270"/>
        <w:rPr>
          <w:rFonts w:cs="Arial"/>
          <w:color w:val="000000" w:themeColor="text1"/>
          <w:sz w:val="22"/>
          <w:szCs w:val="22"/>
        </w:rPr>
      </w:pPr>
      <w:r w:rsidRPr="0047123A">
        <w:rPr>
          <w:rFonts w:cs="Arial"/>
          <w:color w:val="000000" w:themeColor="text1"/>
          <w:sz w:val="22"/>
          <w:szCs w:val="22"/>
        </w:rPr>
        <w:t>Impact of own values on the counseling relationship</w:t>
      </w:r>
      <w:r w:rsidRPr="0047123A">
        <w:rPr>
          <w:rFonts w:cs="Arial"/>
          <w:color w:val="000000" w:themeColor="text1"/>
          <w:sz w:val="22"/>
          <w:szCs w:val="22"/>
        </w:rPr>
        <w:tab/>
      </w:r>
    </w:p>
    <w:p w:rsidR="00DB4A4C" w:rsidRPr="0047123A" w:rsidRDefault="00DB4A4C" w:rsidP="0047123A">
      <w:pPr>
        <w:spacing w:line="360" w:lineRule="auto"/>
        <w:ind w:right="270"/>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eastAsia="Times New Roman" w:cs="Arial"/>
          <w:color w:val="000000" w:themeColor="text1"/>
          <w:sz w:val="22"/>
          <w:szCs w:val="22"/>
        </w:rPr>
      </w:pPr>
      <w:r w:rsidRPr="0047123A">
        <w:rPr>
          <w:rFonts w:eastAsia="Times New Roman" w:cs="Arial"/>
          <w:b/>
          <w:color w:val="000000" w:themeColor="text1"/>
          <w:sz w:val="22"/>
          <w:szCs w:val="22"/>
        </w:rPr>
        <w:t>Critical Evidence(s) Required</w:t>
      </w:r>
    </w:p>
    <w:p w:rsidR="00DB4A4C" w:rsidRPr="0047123A" w:rsidRDefault="00DB4A4C" w:rsidP="0047123A">
      <w:pPr>
        <w:spacing w:line="360" w:lineRule="auto"/>
        <w:ind w:right="270"/>
        <w:rPr>
          <w:rFonts w:cs="Arial"/>
          <w:color w:val="000000" w:themeColor="text1"/>
          <w:sz w:val="22"/>
          <w:szCs w:val="22"/>
        </w:rPr>
      </w:pPr>
    </w:p>
    <w:p w:rsidR="00DB4A4C" w:rsidRPr="0047123A" w:rsidRDefault="00DB4A4C" w:rsidP="0047123A">
      <w:pPr>
        <w:spacing w:line="360" w:lineRule="auto"/>
        <w:ind w:right="270"/>
        <w:rPr>
          <w:rFonts w:cs="Arial"/>
          <w:color w:val="000000" w:themeColor="text1"/>
          <w:sz w:val="22"/>
          <w:szCs w:val="22"/>
        </w:rPr>
      </w:pPr>
      <w:r w:rsidRPr="0047123A">
        <w:rPr>
          <w:rFonts w:cs="Arial"/>
          <w:color w:val="000000" w:themeColor="text1"/>
          <w:sz w:val="22"/>
          <w:szCs w:val="22"/>
        </w:rPr>
        <w:t>The candidate needs to produce following critical evidence(s) in order to be competent in this competency standard</w:t>
      </w:r>
      <w:r w:rsidRPr="0047123A">
        <w:rPr>
          <w:rFonts w:cs="Arial"/>
          <w:b/>
          <w:color w:val="000000" w:themeColor="text1"/>
          <w:sz w:val="22"/>
          <w:szCs w:val="22"/>
        </w:rPr>
        <w:t>:</w:t>
      </w:r>
      <w:r w:rsidRPr="0047123A">
        <w:rPr>
          <w:rFonts w:cs="Arial"/>
          <w:color w:val="000000" w:themeColor="text1"/>
          <w:sz w:val="22"/>
          <w:szCs w:val="22"/>
        </w:rPr>
        <w:t xml:space="preserve"> </w:t>
      </w:r>
    </w:p>
    <w:p w:rsidR="00DB4A4C" w:rsidRPr="0047123A" w:rsidRDefault="00DB4A4C" w:rsidP="0047123A">
      <w:pPr>
        <w:spacing w:line="360" w:lineRule="auto"/>
        <w:ind w:left="-180" w:right="270"/>
        <w:rPr>
          <w:rFonts w:cs="Arial"/>
          <w:color w:val="000000" w:themeColor="text1"/>
          <w:sz w:val="22"/>
          <w:szCs w:val="22"/>
        </w:rPr>
      </w:pPr>
      <w:r w:rsidRPr="0047123A">
        <w:rPr>
          <w:rFonts w:cs="Arial"/>
          <w:b/>
          <w:color w:val="000000" w:themeColor="text1"/>
          <w:sz w:val="22"/>
          <w:szCs w:val="22"/>
        </w:rPr>
        <w:t>:</w:t>
      </w:r>
    </w:p>
    <w:p w:rsidR="00DB4A4C" w:rsidRPr="0047123A" w:rsidRDefault="00DB4A4C" w:rsidP="0047123A">
      <w:pPr>
        <w:tabs>
          <w:tab w:val="left" w:pos="0"/>
        </w:tabs>
        <w:spacing w:line="360" w:lineRule="auto"/>
        <w:ind w:left="90" w:right="270"/>
        <w:rPr>
          <w:rFonts w:cs="Arial"/>
          <w:color w:val="000000" w:themeColor="text1"/>
          <w:sz w:val="22"/>
          <w:szCs w:val="22"/>
        </w:rPr>
      </w:pPr>
      <w:r w:rsidRPr="0047123A">
        <w:rPr>
          <w:rFonts w:cs="Arial"/>
          <w:color w:val="000000" w:themeColor="text1"/>
          <w:sz w:val="22"/>
          <w:szCs w:val="22"/>
        </w:rPr>
        <w:t>A person who demonstrates competency in this unit must be able to provide evidence of the ability to apply specialist interpersonal and counseling interview skills. The evidence should integrate employability skills with workplace tasks and job roles and verify competency is able to be transferred to other circumstances and environments.</w:t>
      </w:r>
    </w:p>
    <w:p w:rsidR="00DB4A4C" w:rsidRPr="0047123A" w:rsidRDefault="00DB4A4C" w:rsidP="0047123A">
      <w:pPr>
        <w:spacing w:line="360" w:lineRule="auto"/>
        <w:ind w:right="270"/>
        <w:rPr>
          <w:rFonts w:cs="Arial"/>
          <w:color w:val="000000" w:themeColor="text1"/>
          <w:sz w:val="22"/>
          <w:szCs w:val="22"/>
        </w:rPr>
      </w:pPr>
    </w:p>
    <w:p w:rsidR="00DB4A4C" w:rsidRPr="0047123A" w:rsidRDefault="00DB4A4C" w:rsidP="0047123A">
      <w:pPr>
        <w:pBdr>
          <w:top w:val="single" w:sz="4" w:space="1" w:color="auto"/>
          <w:left w:val="single" w:sz="4" w:space="4" w:color="auto"/>
          <w:bottom w:val="single" w:sz="4" w:space="1" w:color="auto"/>
          <w:right w:val="single" w:sz="4" w:space="4" w:color="auto"/>
        </w:pBdr>
        <w:tabs>
          <w:tab w:val="left" w:pos="5310"/>
        </w:tabs>
        <w:spacing w:line="360" w:lineRule="auto"/>
        <w:ind w:right="270"/>
        <w:jc w:val="both"/>
        <w:rPr>
          <w:rFonts w:eastAsia="Times New Roman" w:cs="Arial"/>
          <w:color w:val="000000" w:themeColor="text1"/>
          <w:sz w:val="22"/>
          <w:szCs w:val="22"/>
        </w:rPr>
      </w:pPr>
      <w:r w:rsidRPr="0047123A">
        <w:rPr>
          <w:rFonts w:eastAsia="Times New Roman" w:cs="Arial"/>
          <w:color w:val="000000" w:themeColor="text1"/>
          <w:sz w:val="22"/>
          <w:szCs w:val="22"/>
        </w:rPr>
        <w:t>Performance Requirements</w:t>
      </w:r>
    </w:p>
    <w:p w:rsidR="00DB4A4C" w:rsidRPr="0047123A" w:rsidRDefault="00DB4A4C" w:rsidP="0047123A">
      <w:pPr>
        <w:spacing w:line="360" w:lineRule="auto"/>
        <w:ind w:right="270"/>
        <w:rPr>
          <w:rFonts w:cs="Arial"/>
          <w:color w:val="000000" w:themeColor="text1"/>
          <w:sz w:val="22"/>
          <w:szCs w:val="22"/>
        </w:rPr>
      </w:pPr>
    </w:p>
    <w:p w:rsidR="00DB4A4C" w:rsidRPr="0047123A" w:rsidRDefault="00DB4A4C" w:rsidP="0047123A">
      <w:pPr>
        <w:spacing w:line="360" w:lineRule="auto"/>
        <w:ind w:right="270"/>
        <w:rPr>
          <w:rFonts w:cs="Arial"/>
          <w:color w:val="000000" w:themeColor="text1"/>
          <w:sz w:val="22"/>
          <w:szCs w:val="22"/>
        </w:rPr>
      </w:pPr>
      <w:r w:rsidRPr="0047123A">
        <w:rPr>
          <w:rFonts w:cs="Arial"/>
          <w:color w:val="000000" w:themeColor="text1"/>
          <w:sz w:val="22"/>
          <w:szCs w:val="22"/>
        </w:rPr>
        <w:t>This competency is to be assessed using standard and authorized work practices, safety requirements and environmental constraints.  Demonstrated evidence is required of the ability to</w:t>
      </w:r>
      <w:r w:rsidRPr="0047123A">
        <w:rPr>
          <w:rFonts w:cs="Arial"/>
          <w:b/>
          <w:color w:val="000000" w:themeColor="text1"/>
          <w:sz w:val="22"/>
          <w:szCs w:val="22"/>
        </w:rPr>
        <w:t>:</w:t>
      </w:r>
    </w:p>
    <w:p w:rsidR="00DB4A4C" w:rsidRPr="0047123A" w:rsidRDefault="00DB4A4C" w:rsidP="003B7C13">
      <w:pPr>
        <w:pStyle w:val="ListParagraph"/>
        <w:numPr>
          <w:ilvl w:val="0"/>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interviewed at least 3 different clients using specialized interpersonal communication and counseling interviewing skills, including</w:t>
      </w:r>
      <w:r w:rsidRPr="0047123A">
        <w:rPr>
          <w:rFonts w:cs="Arial"/>
          <w:b/>
          <w:color w:val="000000" w:themeColor="text1"/>
          <w:sz w:val="22"/>
          <w:szCs w:val="22"/>
        </w:rPr>
        <w:t>:</w:t>
      </w:r>
    </w:p>
    <w:p w:rsidR="00DB4A4C" w:rsidRPr="0047123A" w:rsidRDefault="00DB4A4C" w:rsidP="003B7C13">
      <w:pPr>
        <w:pStyle w:val="ListParagraph"/>
        <w:numPr>
          <w:ilvl w:val="0"/>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micro-skills and communication techniques, including</w:t>
      </w:r>
      <w:r w:rsidRPr="0047123A">
        <w:rPr>
          <w:rFonts w:cs="Arial"/>
          <w:b/>
          <w:color w:val="000000" w:themeColor="text1"/>
          <w:sz w:val="22"/>
          <w:szCs w:val="22"/>
        </w:rPr>
        <w:t>:</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attending behaviors active listening,</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reflection of content, summarizing</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questioning skills open, closed, simple and compound questions</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client observation skills</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noting and reflecting skills</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providing client feedback</w:t>
      </w:r>
    </w:p>
    <w:p w:rsidR="00DB4A4C" w:rsidRPr="0047123A" w:rsidRDefault="00DB4A4C" w:rsidP="003B7C13">
      <w:pPr>
        <w:pStyle w:val="ListParagraph"/>
        <w:numPr>
          <w:ilvl w:val="0"/>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specialized counseling interviewing skills, including</w:t>
      </w:r>
      <w:r w:rsidRPr="0047123A">
        <w:rPr>
          <w:rFonts w:cs="Arial"/>
          <w:b/>
          <w:color w:val="000000" w:themeColor="text1"/>
          <w:sz w:val="22"/>
          <w:szCs w:val="22"/>
        </w:rPr>
        <w:t>:</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challenging</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reframing</w:t>
      </w:r>
    </w:p>
    <w:p w:rsidR="00DB4A4C" w:rsidRPr="0047123A" w:rsidRDefault="00DB4A4C" w:rsidP="003B7C13">
      <w:pPr>
        <w:pStyle w:val="ListParagraph"/>
        <w:numPr>
          <w:ilvl w:val="1"/>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focusing</w:t>
      </w:r>
    </w:p>
    <w:p w:rsidR="00DB4A4C" w:rsidRPr="0047123A" w:rsidRDefault="00DB4A4C" w:rsidP="003B7C13">
      <w:pPr>
        <w:pStyle w:val="ListParagraph"/>
        <w:numPr>
          <w:ilvl w:val="0"/>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integrated clear case note taking into the interview process</w:t>
      </w:r>
    </w:p>
    <w:p w:rsidR="00DB4A4C" w:rsidRPr="0047123A" w:rsidRDefault="00DB4A4C" w:rsidP="003B7C13">
      <w:pPr>
        <w:pStyle w:val="ListParagraph"/>
        <w:numPr>
          <w:ilvl w:val="0"/>
          <w:numId w:val="10"/>
        </w:numPr>
        <w:spacing w:after="200" w:line="360" w:lineRule="auto"/>
        <w:ind w:right="270" w:firstLine="0"/>
        <w:rPr>
          <w:rFonts w:cs="Arial"/>
          <w:color w:val="000000" w:themeColor="text1"/>
          <w:sz w:val="22"/>
          <w:szCs w:val="22"/>
        </w:rPr>
      </w:pPr>
      <w:r w:rsidRPr="0047123A">
        <w:rPr>
          <w:rFonts w:cs="Arial"/>
          <w:color w:val="000000" w:themeColor="text1"/>
          <w:sz w:val="22"/>
          <w:szCs w:val="22"/>
        </w:rPr>
        <w:t>Completed a structured process of self-reflection and evaluation of own communication used during the 3 interviews.</w:t>
      </w:r>
    </w:p>
    <w:p w:rsidR="00DB4A4C" w:rsidRPr="0047123A" w:rsidRDefault="00DB4A4C" w:rsidP="0047123A">
      <w:pPr>
        <w:spacing w:after="200" w:line="360" w:lineRule="auto"/>
        <w:rPr>
          <w:rFonts w:cs="Arial"/>
          <w:color w:val="000000" w:themeColor="text1"/>
          <w:sz w:val="22"/>
          <w:szCs w:val="22"/>
        </w:rPr>
      </w:pPr>
      <w:r w:rsidRPr="0047123A">
        <w:rPr>
          <w:rFonts w:cs="Arial"/>
          <w:color w:val="000000" w:themeColor="text1"/>
          <w:sz w:val="22"/>
          <w:szCs w:val="22"/>
        </w:rPr>
        <w:br w:type="page"/>
      </w:r>
      <w:bookmarkStart w:id="68" w:name="_Toc10389338"/>
      <w:bookmarkEnd w:id="19"/>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Heading1"/>
        <w:spacing w:line="360" w:lineRule="auto"/>
        <w:ind w:right="428"/>
        <w:jc w:val="left"/>
        <w:rPr>
          <w:rFonts w:cs="Arial"/>
          <w:i/>
          <w:color w:val="000000" w:themeColor="text1"/>
          <w:sz w:val="22"/>
          <w:szCs w:val="22"/>
          <w:u w:val="single"/>
        </w:rPr>
      </w:pPr>
      <w:bookmarkStart w:id="69" w:name="_Toc27871222"/>
      <w:bookmarkStart w:id="70" w:name="_Toc112322999"/>
      <w:bookmarkStart w:id="71" w:name="_Toc10389359"/>
      <w:r w:rsidRPr="0047123A">
        <w:rPr>
          <w:rFonts w:cs="Arial"/>
          <w:i/>
          <w:color w:val="000000" w:themeColor="text1"/>
          <w:sz w:val="22"/>
          <w:szCs w:val="22"/>
          <w:u w:val="single"/>
        </w:rPr>
        <w:t>Instrumentation Drawing</w:t>
      </w:r>
      <w:bookmarkEnd w:id="69"/>
      <w:bookmarkEnd w:id="70"/>
      <w:r w:rsidRPr="0047123A">
        <w:rPr>
          <w:rFonts w:cs="Arial"/>
          <w:i/>
          <w:color w:val="000000" w:themeColor="text1"/>
          <w:sz w:val="22"/>
          <w:szCs w:val="22"/>
          <w:u w:val="single"/>
        </w:rPr>
        <w:t xml:space="preserve"> </w:t>
      </w:r>
      <w:bookmarkEnd w:id="71"/>
    </w:p>
    <w:p w:rsidR="00DB4A4C" w:rsidRPr="0047123A" w:rsidRDefault="00DB4A4C" w:rsidP="003B7C13">
      <w:pPr>
        <w:pStyle w:val="Heading1"/>
        <w:numPr>
          <w:ilvl w:val="0"/>
          <w:numId w:val="180"/>
        </w:numPr>
        <w:shd w:val="clear" w:color="auto" w:fill="FFC000"/>
        <w:spacing w:line="360" w:lineRule="auto"/>
        <w:ind w:right="428"/>
        <w:jc w:val="left"/>
        <w:rPr>
          <w:rFonts w:cs="Arial"/>
          <w:color w:val="000000" w:themeColor="text1"/>
          <w:sz w:val="22"/>
          <w:szCs w:val="22"/>
        </w:rPr>
      </w:pPr>
      <w:bookmarkStart w:id="72" w:name="_Toc10389360"/>
      <w:bookmarkStart w:id="73" w:name="_Toc27871223"/>
      <w:bookmarkStart w:id="74" w:name="_Toc112323000"/>
      <w:r w:rsidRPr="0047123A">
        <w:rPr>
          <w:rFonts w:cs="Arial"/>
          <w:color w:val="000000" w:themeColor="text1"/>
          <w:sz w:val="22"/>
          <w:szCs w:val="22"/>
        </w:rPr>
        <w:t xml:space="preserve">Use </w:t>
      </w:r>
      <w:proofErr w:type="gramStart"/>
      <w:r w:rsidRPr="0047123A">
        <w:rPr>
          <w:rFonts w:cs="Arial"/>
          <w:color w:val="000000" w:themeColor="text1"/>
          <w:sz w:val="22"/>
          <w:szCs w:val="22"/>
        </w:rPr>
        <w:t>Engineering</w:t>
      </w:r>
      <w:proofErr w:type="gramEnd"/>
      <w:r w:rsidRPr="0047123A">
        <w:rPr>
          <w:rFonts w:cs="Arial"/>
          <w:color w:val="000000" w:themeColor="text1"/>
          <w:sz w:val="22"/>
          <w:szCs w:val="22"/>
        </w:rPr>
        <w:t xml:space="preserve"> drawing techniques to produce Instrumentation Drawings</w:t>
      </w:r>
      <w:bookmarkEnd w:id="72"/>
      <w:bookmarkEnd w:id="73"/>
      <w:bookmarkEnd w:id="74"/>
    </w:p>
    <w:p w:rsidR="00DB4A4C" w:rsidRPr="0047123A" w:rsidRDefault="00DB4A4C" w:rsidP="0047123A">
      <w:pPr>
        <w:spacing w:line="360" w:lineRule="auto"/>
        <w:ind w:right="428"/>
        <w:rPr>
          <w:rFonts w:cs="Arial"/>
          <w:b/>
          <w:color w:val="000000" w:themeColor="text1"/>
          <w:sz w:val="22"/>
          <w:szCs w:val="22"/>
        </w:rPr>
      </w:pPr>
      <w:bookmarkStart w:id="75" w:name="_Toc10389361"/>
      <w:r w:rsidRPr="0047123A">
        <w:rPr>
          <w:rFonts w:cs="Arial"/>
          <w:b/>
          <w:color w:val="000000" w:themeColor="text1"/>
          <w:sz w:val="22"/>
          <w:szCs w:val="22"/>
        </w:rPr>
        <w:t>Overview:</w:t>
      </w:r>
      <w:bookmarkEnd w:id="75"/>
      <w:r w:rsidRPr="0047123A">
        <w:rPr>
          <w:rFonts w:cs="Arial"/>
          <w:b/>
          <w:color w:val="000000" w:themeColor="text1"/>
          <w:sz w:val="22"/>
          <w:szCs w:val="22"/>
        </w:rPr>
        <w:t xml:space="preserve"> </w:t>
      </w:r>
    </w:p>
    <w:p w:rsidR="00DB4A4C" w:rsidRPr="0047123A" w:rsidRDefault="00DB4A4C" w:rsidP="0047123A">
      <w:pPr>
        <w:spacing w:line="360" w:lineRule="auto"/>
        <w:ind w:right="428"/>
        <w:jc w:val="both"/>
        <w:rPr>
          <w:rFonts w:cs="Arial"/>
          <w:color w:val="000000" w:themeColor="text1"/>
          <w:sz w:val="22"/>
          <w:szCs w:val="22"/>
          <w:shd w:val="clear" w:color="auto" w:fill="FFFFFF"/>
        </w:rPr>
      </w:pPr>
      <w:r w:rsidRPr="0047123A">
        <w:rPr>
          <w:rFonts w:cs="Arial"/>
          <w:color w:val="000000" w:themeColor="text1"/>
          <w:sz w:val="22"/>
          <w:szCs w:val="22"/>
          <w:shd w:val="clear" w:color="auto" w:fill="FFFFFF"/>
        </w:rPr>
        <w:t>This competency standard identifies the Use of engineering drawings including Process Flow Diagrams (PFDs), Piping and Instrument Diagrams (P&amp;IDs), process equipment datasheets, vendor equipment engineering drawings and/or layouts and equipment datasheets, to support operations, maintenance and engineering activities.</w:t>
      </w:r>
    </w:p>
    <w:tbl>
      <w:tblPr>
        <w:tblStyle w:val="GridTable5Dark-Accent420"/>
        <w:tblpPr w:leftFromText="180" w:rightFromText="180" w:vertAnchor="text" w:horzAnchor="margin" w:tblpXSpec="center" w:tblpY="277"/>
        <w:tblW w:w="5000" w:type="pct"/>
        <w:tblLook w:val="04A0" w:firstRow="1" w:lastRow="0" w:firstColumn="1" w:lastColumn="0" w:noHBand="0" w:noVBand="1"/>
      </w:tblPr>
      <w:tblGrid>
        <w:gridCol w:w="3857"/>
        <w:gridCol w:w="6911"/>
      </w:tblGrid>
      <w:tr w:rsidR="00DB4A4C" w:rsidRPr="0047123A" w:rsidTr="001E19C3">
        <w:trPr>
          <w:cnfStyle w:val="100000000000" w:firstRow="1" w:lastRow="0" w:firstColumn="0" w:lastColumn="0" w:oddVBand="0" w:evenVBand="0" w:oddHBand="0"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209"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t>Prepare to use instrumentation drawings, specifications and standards.</w:t>
            </w:r>
          </w:p>
        </w:tc>
        <w:tc>
          <w:tcPr>
            <w:tcW w:w="3209" w:type="pct"/>
          </w:tcPr>
          <w:p w:rsidR="00DB4A4C" w:rsidRPr="0047123A" w:rsidRDefault="00DB4A4C" w:rsidP="003B7C13">
            <w:pPr>
              <w:pStyle w:val="ListParagraph"/>
              <w:numPr>
                <w:ilvl w:val="0"/>
                <w:numId w:val="9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Basic engineering drawings and symbols.</w:t>
            </w:r>
          </w:p>
          <w:p w:rsidR="00DB4A4C" w:rsidRPr="0047123A" w:rsidRDefault="00DB4A4C" w:rsidP="003B7C13">
            <w:pPr>
              <w:pStyle w:val="ListParagraph"/>
              <w:numPr>
                <w:ilvl w:val="0"/>
                <w:numId w:val="9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use of Process Flow Diagrams (PFDs)</w:t>
            </w:r>
          </w:p>
          <w:p w:rsidR="00DB4A4C" w:rsidRPr="0047123A" w:rsidRDefault="00DB4A4C" w:rsidP="003B7C13">
            <w:pPr>
              <w:pStyle w:val="ListParagraph"/>
              <w:numPr>
                <w:ilvl w:val="0"/>
                <w:numId w:val="9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use of Process Engineering Flow Schemes (PEFSs).</w:t>
            </w:r>
          </w:p>
          <w:p w:rsidR="00DB4A4C" w:rsidRPr="0047123A" w:rsidRDefault="00DB4A4C" w:rsidP="003B7C13">
            <w:pPr>
              <w:pStyle w:val="ListParagraph"/>
              <w:numPr>
                <w:ilvl w:val="0"/>
                <w:numId w:val="9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Methods of using Piping and Instrumentation Diagrams (P&amp;IDs).</w:t>
            </w:r>
          </w:p>
          <w:p w:rsidR="00DB4A4C" w:rsidRPr="0047123A" w:rsidRDefault="00DB4A4C" w:rsidP="003B7C13">
            <w:pPr>
              <w:pStyle w:val="ListParagraph"/>
              <w:numPr>
                <w:ilvl w:val="0"/>
                <w:numId w:val="9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Methods of reading equipment datasheets.</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t xml:space="preserve">Identify and draw Process Flow Sheet Symbol </w:t>
            </w:r>
          </w:p>
        </w:tc>
        <w:tc>
          <w:tcPr>
            <w:tcW w:w="3209" w:type="pct"/>
          </w:tcPr>
          <w:p w:rsidR="00DB4A4C" w:rsidRPr="0047123A" w:rsidRDefault="00DB4A4C" w:rsidP="003B7C13">
            <w:pPr>
              <w:pStyle w:val="ListParagraph"/>
              <w:numPr>
                <w:ilvl w:val="0"/>
                <w:numId w:val="9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draw and label the symbols of process line, valves and actuator with and without positioner or other pilot. </w:t>
            </w:r>
          </w:p>
          <w:p w:rsidR="00DB4A4C" w:rsidRPr="0047123A" w:rsidRDefault="00DB4A4C" w:rsidP="003B7C13">
            <w:pPr>
              <w:pStyle w:val="ListParagraph"/>
              <w:numPr>
                <w:ilvl w:val="0"/>
                <w:numId w:val="9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Furnace, boiler, Heat transfer and Heat Exchanger</w:t>
            </w:r>
          </w:p>
          <w:p w:rsidR="00DB4A4C" w:rsidRPr="0047123A" w:rsidRDefault="00DB4A4C" w:rsidP="003B7C13">
            <w:pPr>
              <w:pStyle w:val="ListParagraph"/>
              <w:numPr>
                <w:ilvl w:val="0"/>
                <w:numId w:val="9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Pump and compressor.</w:t>
            </w:r>
          </w:p>
          <w:p w:rsidR="00DB4A4C" w:rsidRPr="0047123A" w:rsidRDefault="00DB4A4C" w:rsidP="003B7C13">
            <w:pPr>
              <w:pStyle w:val="ListParagraph"/>
              <w:numPr>
                <w:ilvl w:val="0"/>
                <w:numId w:val="9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Drivers.</w:t>
            </w:r>
          </w:p>
          <w:p w:rsidR="00DB4A4C" w:rsidRPr="0047123A" w:rsidRDefault="00DB4A4C" w:rsidP="003B7C13">
            <w:pPr>
              <w:pStyle w:val="ListParagraph"/>
              <w:numPr>
                <w:ilvl w:val="0"/>
                <w:numId w:val="9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Process pressure vessels and Dryers.</w:t>
            </w:r>
          </w:p>
          <w:p w:rsidR="00DB4A4C" w:rsidRPr="0047123A" w:rsidRDefault="00DB4A4C" w:rsidP="003B7C13">
            <w:pPr>
              <w:pStyle w:val="ListParagraph"/>
              <w:numPr>
                <w:ilvl w:val="0"/>
                <w:numId w:val="9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Material handling equipment and Size reducing equipment.</w:t>
            </w:r>
          </w:p>
          <w:p w:rsidR="00DB4A4C" w:rsidRPr="0047123A" w:rsidRDefault="00DB4A4C" w:rsidP="003B7C13">
            <w:pPr>
              <w:pStyle w:val="ListParagraph"/>
              <w:numPr>
                <w:ilvl w:val="0"/>
                <w:numId w:val="9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Process Equipment.</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t xml:space="preserve">Identify and draw Flow Sheet and Line Symbols </w:t>
            </w:r>
          </w:p>
        </w:tc>
        <w:tc>
          <w:tcPr>
            <w:tcW w:w="3209" w:type="pct"/>
          </w:tcPr>
          <w:p w:rsidR="00DB4A4C" w:rsidRPr="0047123A" w:rsidRDefault="00DB4A4C" w:rsidP="003B7C13">
            <w:pPr>
              <w:pStyle w:val="ListParagraph"/>
              <w:numPr>
                <w:ilvl w:val="0"/>
                <w:numId w:val="9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Flow sheet code letter service (letter A to letter V).</w:t>
            </w:r>
          </w:p>
          <w:p w:rsidR="00DB4A4C" w:rsidRPr="0047123A" w:rsidRDefault="00DB4A4C" w:rsidP="003B7C13">
            <w:pPr>
              <w:pStyle w:val="ListParagraph"/>
              <w:numPr>
                <w:ilvl w:val="0"/>
                <w:numId w:val="9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for Lines.</w:t>
            </w:r>
          </w:p>
          <w:p w:rsidR="00DB4A4C" w:rsidRPr="0047123A" w:rsidRDefault="00DB4A4C" w:rsidP="003B7C13">
            <w:pPr>
              <w:pStyle w:val="ListParagraph"/>
              <w:numPr>
                <w:ilvl w:val="0"/>
                <w:numId w:val="9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draw and label of the Utility symbols. </w:t>
            </w:r>
          </w:p>
          <w:p w:rsidR="00DB4A4C" w:rsidRPr="0047123A" w:rsidRDefault="00DB4A4C" w:rsidP="003B7C13">
            <w:pPr>
              <w:pStyle w:val="ListParagraph"/>
              <w:numPr>
                <w:ilvl w:val="0"/>
                <w:numId w:val="9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Process and utility flow sheet for drives.</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lastRenderedPageBreak/>
              <w:t>Identify and draw Instrument Symbol.</w:t>
            </w:r>
          </w:p>
        </w:tc>
        <w:tc>
          <w:tcPr>
            <w:tcW w:w="3209" w:type="pct"/>
          </w:tcPr>
          <w:p w:rsidR="00DB4A4C" w:rsidRPr="0047123A" w:rsidRDefault="00DB4A4C" w:rsidP="003B7C13">
            <w:pPr>
              <w:pStyle w:val="ListParagraph"/>
              <w:numPr>
                <w:ilvl w:val="0"/>
                <w:numId w:val="9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Instrument identification or tag number (6 letter code), Identification of letter (A to Z) and Instrument line symbols (Instrument supply, undefined signal, Pneumatic signal etc.).</w:t>
            </w:r>
          </w:p>
          <w:p w:rsidR="00DB4A4C" w:rsidRPr="0047123A" w:rsidRDefault="00DB4A4C" w:rsidP="003B7C13">
            <w:pPr>
              <w:pStyle w:val="ListParagraph"/>
              <w:numPr>
                <w:ilvl w:val="0"/>
                <w:numId w:val="9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different electronics RCL/PLC based control system.</w:t>
            </w:r>
          </w:p>
          <w:p w:rsidR="00DB4A4C" w:rsidRPr="0047123A" w:rsidRDefault="00DB4A4C" w:rsidP="003B7C13">
            <w:pPr>
              <w:pStyle w:val="ListParagraph"/>
              <w:numPr>
                <w:ilvl w:val="0"/>
                <w:numId w:val="9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for Flow, Level, Pressure and Temperature gauges and transmitters.</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t>Identify and draw Logic Function , PLC and Distributed Control Display Symbols</w:t>
            </w:r>
          </w:p>
        </w:tc>
        <w:tc>
          <w:tcPr>
            <w:tcW w:w="3209" w:type="pct"/>
          </w:tcPr>
          <w:p w:rsidR="00DB4A4C" w:rsidRPr="0047123A" w:rsidRDefault="00DB4A4C" w:rsidP="003B7C13">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Logical function symbols such as Gates.</w:t>
            </w:r>
          </w:p>
          <w:p w:rsidR="00DB4A4C" w:rsidRPr="0047123A" w:rsidRDefault="00DB4A4C" w:rsidP="003B7C13">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Transmission and Switching symbols.</w:t>
            </w:r>
          </w:p>
          <w:p w:rsidR="00DB4A4C" w:rsidRPr="0047123A" w:rsidRDefault="00DB4A4C" w:rsidP="003B7C13">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Timer, Switching symbols for PLC, Push buttons and different kinds of instrument switches.</w:t>
            </w:r>
          </w:p>
          <w:p w:rsidR="00DB4A4C" w:rsidRPr="0047123A" w:rsidRDefault="00DB4A4C" w:rsidP="003B7C13">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Output device.</w:t>
            </w:r>
          </w:p>
          <w:p w:rsidR="00DB4A4C" w:rsidRPr="0047123A" w:rsidRDefault="00DB4A4C" w:rsidP="003B7C13">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Distributed control / shared display symbols( As per ISA), Distributed control Computer symbols, Distributed control logic/sequential Control symbols, Miscellaneous symbols such as Computing/signal conditioning and software system link.</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t>Identify and draw Piping and Fluid Power Symbols.</w:t>
            </w:r>
          </w:p>
        </w:tc>
        <w:tc>
          <w:tcPr>
            <w:tcW w:w="3209" w:type="pct"/>
          </w:tcPr>
          <w:p w:rsidR="00DB4A4C" w:rsidRPr="0047123A" w:rsidRDefault="00DB4A4C" w:rsidP="003B7C13">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Piping symbols.</w:t>
            </w:r>
          </w:p>
          <w:p w:rsidR="00DB4A4C" w:rsidRPr="0047123A" w:rsidRDefault="00DB4A4C" w:rsidP="003B7C13">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Flow Obstruction symbols.</w:t>
            </w:r>
          </w:p>
          <w:p w:rsidR="00DB4A4C" w:rsidRPr="0047123A" w:rsidRDefault="00DB4A4C" w:rsidP="003B7C13">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Fluid power symbols.</w:t>
            </w:r>
          </w:p>
          <w:p w:rsidR="00DB4A4C" w:rsidRPr="0047123A" w:rsidRDefault="00DB4A4C" w:rsidP="003B7C13">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Heater, Cooler, Temperature controller, filter strainer and drainers.</w:t>
            </w:r>
          </w:p>
          <w:p w:rsidR="00DB4A4C" w:rsidRPr="0047123A" w:rsidRDefault="00DB4A4C" w:rsidP="003B7C13">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Hydraulic and pneumatic components.</w:t>
            </w:r>
          </w:p>
          <w:p w:rsidR="00DB4A4C" w:rsidRPr="0047123A" w:rsidRDefault="00DB4A4C" w:rsidP="003B7C13">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draw and label the symbols of Actuator and control valves.</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t>Create instrumentation drawings using application software.</w:t>
            </w:r>
          </w:p>
        </w:tc>
        <w:tc>
          <w:tcPr>
            <w:tcW w:w="3209" w:type="pct"/>
          </w:tcPr>
          <w:p w:rsidR="00DB4A4C" w:rsidRPr="0047123A" w:rsidRDefault="00DB4A4C" w:rsidP="003B7C13">
            <w:pPr>
              <w:pStyle w:val="ListParagraph"/>
              <w:numPr>
                <w:ilvl w:val="0"/>
                <w:numId w:val="9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Create Basic Diagram such as Circular Diagram, Venn diagram, Pyramid Diagram, List Diagram, Arrow Diagram, Circle Spoke Diagram, and Timeline using CAD software.</w:t>
            </w:r>
          </w:p>
          <w:p w:rsidR="00DB4A4C" w:rsidRPr="0047123A" w:rsidRDefault="00DB4A4C" w:rsidP="003B7C13">
            <w:pPr>
              <w:pStyle w:val="ListParagraph"/>
              <w:numPr>
                <w:ilvl w:val="0"/>
                <w:numId w:val="9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Create Charts and Graphs using CAD software.</w:t>
            </w:r>
          </w:p>
          <w:p w:rsidR="00DB4A4C" w:rsidRPr="0047123A" w:rsidRDefault="00DB4A4C" w:rsidP="003B7C13">
            <w:pPr>
              <w:pStyle w:val="ListParagraph"/>
              <w:numPr>
                <w:ilvl w:val="0"/>
                <w:numId w:val="9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Create different kinds of Flowchart and Workflow Diagram using CAD software.</w:t>
            </w:r>
          </w:p>
          <w:p w:rsidR="00DB4A4C" w:rsidRPr="0047123A" w:rsidRDefault="00DB4A4C" w:rsidP="003B7C13">
            <w:pPr>
              <w:pStyle w:val="ListParagraph"/>
              <w:numPr>
                <w:ilvl w:val="0"/>
                <w:numId w:val="9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Create Engineering Diagram on CAD software.</w:t>
            </w:r>
          </w:p>
          <w:p w:rsidR="00DB4A4C" w:rsidRPr="0047123A" w:rsidRDefault="00DB4A4C" w:rsidP="003B7C13">
            <w:pPr>
              <w:pStyle w:val="ListParagraph"/>
              <w:numPr>
                <w:ilvl w:val="0"/>
                <w:numId w:val="9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Create Industrial Control System Diagram/Schematic.</w:t>
            </w:r>
          </w:p>
        </w:tc>
      </w:tr>
      <w:tr w:rsidR="00DB4A4C" w:rsidRPr="0047123A" w:rsidTr="001E19C3">
        <w:trPr>
          <w:trHeight w:val="1147"/>
        </w:trPr>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lastRenderedPageBreak/>
              <w:t>Implement the instrumentation drawings, specification and standard.</w:t>
            </w:r>
          </w:p>
          <w:p w:rsidR="00DB4A4C" w:rsidRPr="0047123A" w:rsidRDefault="00DB4A4C" w:rsidP="0047123A">
            <w:pPr>
              <w:spacing w:line="360" w:lineRule="auto"/>
              <w:ind w:left="900" w:right="428" w:hanging="630"/>
              <w:rPr>
                <w:color w:val="000000" w:themeColor="text1"/>
                <w:sz w:val="22"/>
                <w:szCs w:val="22"/>
              </w:rPr>
            </w:pPr>
          </w:p>
        </w:tc>
        <w:tc>
          <w:tcPr>
            <w:tcW w:w="3209" w:type="pct"/>
          </w:tcPr>
          <w:p w:rsidR="00DB4A4C" w:rsidRPr="0047123A" w:rsidRDefault="00DB4A4C" w:rsidP="003B7C13">
            <w:pPr>
              <w:pStyle w:val="ListParagraph"/>
              <w:numPr>
                <w:ilvl w:val="0"/>
                <w:numId w:val="9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Create neat freehand instrumentation drawing.</w:t>
            </w:r>
          </w:p>
          <w:p w:rsidR="00DB4A4C" w:rsidRPr="0047123A" w:rsidRDefault="00DB4A4C" w:rsidP="003B7C13">
            <w:pPr>
              <w:pStyle w:val="ListParagraph"/>
              <w:numPr>
                <w:ilvl w:val="0"/>
                <w:numId w:val="9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Instrumentation drawings, specification, standards on cad software such as Electrical CAD software.</w:t>
            </w:r>
          </w:p>
          <w:p w:rsidR="00DB4A4C" w:rsidRPr="0047123A" w:rsidRDefault="00DB4A4C" w:rsidP="003B7C13">
            <w:pPr>
              <w:pStyle w:val="ListParagraph"/>
              <w:numPr>
                <w:ilvl w:val="0"/>
                <w:numId w:val="9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Interpret Instrumentation drawings using knowledge of process controls and instrumentation drawing layouts, conventions and symbols.</w:t>
            </w:r>
          </w:p>
          <w:p w:rsidR="00DB4A4C" w:rsidRPr="0047123A" w:rsidRDefault="00DB4A4C" w:rsidP="003B7C13">
            <w:pPr>
              <w:pStyle w:val="ListParagraph"/>
              <w:numPr>
                <w:ilvl w:val="0"/>
                <w:numId w:val="9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and Extract the Dimensions from the instrument drawings and diagrams.</w:t>
            </w:r>
          </w:p>
          <w:p w:rsidR="00DB4A4C" w:rsidRPr="0047123A" w:rsidRDefault="00DB4A4C" w:rsidP="003B7C13">
            <w:pPr>
              <w:pStyle w:val="ListParagraph"/>
              <w:numPr>
                <w:ilvl w:val="0"/>
                <w:numId w:val="9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Determined the Location of equipment from the given instrumentation drawings and specification.</w:t>
            </w:r>
          </w:p>
          <w:p w:rsidR="00DB4A4C" w:rsidRPr="0047123A" w:rsidRDefault="00DB4A4C" w:rsidP="003B7C13">
            <w:pPr>
              <w:pStyle w:val="ListParagraph"/>
              <w:numPr>
                <w:ilvl w:val="0"/>
                <w:numId w:val="9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the Connections between pneumatic, hydraulic and electrical equipment are determined from instrumentation drawings and specifications.</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1791" w:type="pct"/>
          </w:tcPr>
          <w:p w:rsidR="00DB4A4C" w:rsidRPr="0047123A" w:rsidRDefault="00DB4A4C" w:rsidP="003B7C13">
            <w:pPr>
              <w:pStyle w:val="ListParagraph"/>
              <w:numPr>
                <w:ilvl w:val="0"/>
                <w:numId w:val="90"/>
              </w:numPr>
              <w:spacing w:line="360" w:lineRule="auto"/>
              <w:ind w:left="900" w:right="428" w:hanging="630"/>
              <w:rPr>
                <w:color w:val="000000" w:themeColor="text1"/>
                <w:sz w:val="22"/>
                <w:szCs w:val="22"/>
              </w:rPr>
            </w:pPr>
            <w:r w:rsidRPr="0047123A">
              <w:rPr>
                <w:color w:val="000000" w:themeColor="text1"/>
                <w:sz w:val="22"/>
                <w:szCs w:val="22"/>
              </w:rPr>
              <w:t>Validate engineering drawings.</w:t>
            </w:r>
          </w:p>
        </w:tc>
        <w:tc>
          <w:tcPr>
            <w:tcW w:w="3209" w:type="pct"/>
          </w:tcPr>
          <w:p w:rsidR="00DB4A4C" w:rsidRPr="0047123A" w:rsidRDefault="00DB4A4C" w:rsidP="003B7C13">
            <w:pPr>
              <w:pStyle w:val="ListParagraph"/>
              <w:numPr>
                <w:ilvl w:val="0"/>
                <w:numId w:val="9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Methods of developing engineering drawing documents.</w:t>
            </w:r>
          </w:p>
          <w:p w:rsidR="00DB4A4C" w:rsidRPr="0047123A" w:rsidRDefault="00DB4A4C" w:rsidP="003B7C13">
            <w:pPr>
              <w:pStyle w:val="ListParagraph"/>
              <w:numPr>
                <w:ilvl w:val="0"/>
                <w:numId w:val="9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Methods of maintaining documentation</w:t>
            </w:r>
          </w:p>
          <w:p w:rsidR="00DB4A4C" w:rsidRPr="0047123A" w:rsidRDefault="00DB4A4C" w:rsidP="003B7C13">
            <w:pPr>
              <w:pStyle w:val="ListParagraph"/>
              <w:numPr>
                <w:ilvl w:val="0"/>
                <w:numId w:val="9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Methods of evaluating engineering drawing techniques.</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 xml:space="preserve">Explain the basics of creating basic instrument drawing, flow chart and symbolic diagrams using CAD application software such as Lucid chart, PROCAD, </w:t>
      </w:r>
      <w:proofErr w:type="spellStart"/>
      <w:r w:rsidRPr="0047123A">
        <w:rPr>
          <w:rFonts w:cs="Arial"/>
          <w:color w:val="000000" w:themeColor="text1"/>
          <w:sz w:val="22"/>
          <w:szCs w:val="22"/>
        </w:rPr>
        <w:t>Edraw</w:t>
      </w:r>
      <w:proofErr w:type="spellEnd"/>
      <w:r w:rsidRPr="0047123A">
        <w:rPr>
          <w:rFonts w:cs="Arial"/>
          <w:color w:val="000000" w:themeColor="text1"/>
          <w:sz w:val="22"/>
          <w:szCs w:val="22"/>
        </w:rPr>
        <w:t xml:space="preserve"> Max, Smart Draw, Microsoft Visio.</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Basic Flow Sheet and Line Symbols.</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Basic Instrument Symbol.</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Basic Piping and Fluid Power Symbols.</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Basic Process Flow Sheet Symbols.</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Basic Logic Function , PLC and Distributed Control Display Symbols</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critical reviews of engineering drawings and designs.</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location, dimension and connection inside the instrument drawing.</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and understanding of operations and maintenance troubleshooting and fault-finding activities.</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of creating freehand instrument drawing.</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of creating instrument drawing using CAD application software.</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Knowledge of editing and interpreting instrument drawing.</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Read and interpret PFDs</w:t>
      </w:r>
    </w:p>
    <w:p w:rsidR="00DB4A4C" w:rsidRPr="0047123A" w:rsidRDefault="00DB4A4C" w:rsidP="003B7C13">
      <w:pPr>
        <w:pStyle w:val="ListParagraph"/>
        <w:numPr>
          <w:ilvl w:val="0"/>
          <w:numId w:val="17"/>
        </w:numPr>
        <w:spacing w:line="360" w:lineRule="auto"/>
        <w:ind w:right="428"/>
        <w:rPr>
          <w:rFonts w:cs="Arial"/>
          <w:color w:val="000000" w:themeColor="text1"/>
          <w:sz w:val="22"/>
          <w:szCs w:val="22"/>
        </w:rPr>
      </w:pPr>
      <w:r w:rsidRPr="0047123A">
        <w:rPr>
          <w:rFonts w:cs="Arial"/>
          <w:color w:val="000000" w:themeColor="text1"/>
          <w:sz w:val="22"/>
          <w:szCs w:val="22"/>
        </w:rPr>
        <w:t>Understand to Locate and select correct drawings for units or systems.</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ListParagraph"/>
        <w:spacing w:line="360" w:lineRule="auto"/>
        <w:ind w:left="180"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5181"/>
      </w:tblGrid>
      <w:tr w:rsidR="00DB4A4C" w:rsidRPr="0047123A" w:rsidTr="0064344D">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5181" w:type="dxa"/>
            <w:shd w:val="clear" w:color="auto" w:fill="FFFFFF" w:themeFill="background1"/>
          </w:tcPr>
          <w:p w:rsidR="00DB4A4C" w:rsidRPr="0047123A" w:rsidRDefault="00DB4A4C" w:rsidP="0047123A">
            <w:pPr>
              <w:spacing w:line="360" w:lineRule="auto"/>
              <w:ind w:right="428"/>
              <w:rPr>
                <w:b w:val="0"/>
                <w:color w:val="000000" w:themeColor="text1"/>
                <w:sz w:val="22"/>
                <w:szCs w:val="22"/>
              </w:rPr>
            </w:pPr>
            <w:r w:rsidRPr="0047123A">
              <w:rPr>
                <w:b w:val="0"/>
                <w:color w:val="000000" w:themeColor="text1"/>
                <w:sz w:val="22"/>
                <w:szCs w:val="22"/>
              </w:rPr>
              <w:t>Pencil, drafting board, T-square, drafting machine, French Curves, Rulers, Compass, Templates, Perspective machines, drawing materials, drafting paper, Thick draft paper, Cloth, tracing paper, Tracing tube, Inks, Dry transfer</w:t>
            </w:r>
          </w:p>
        </w:tc>
      </w:tr>
      <w:tr w:rsidR="00DB4A4C" w:rsidRPr="0047123A" w:rsidTr="0064344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5181" w:type="dxa"/>
            <w:shd w:val="clear" w:color="auto" w:fill="FFFFFF" w:themeFill="background1"/>
          </w:tcPr>
          <w:p w:rsidR="00DB4A4C" w:rsidRPr="0047123A" w:rsidRDefault="00DB4A4C" w:rsidP="0047123A">
            <w:pPr>
              <w:spacing w:line="360" w:lineRule="auto"/>
              <w:ind w:right="428"/>
              <w:rPr>
                <w:b w:val="0"/>
                <w:color w:val="000000" w:themeColor="text1"/>
                <w:sz w:val="22"/>
                <w:szCs w:val="22"/>
              </w:rPr>
            </w:pPr>
            <w:r w:rsidRPr="0047123A">
              <w:rPr>
                <w:b w:val="0"/>
                <w:color w:val="000000" w:themeColor="text1"/>
                <w:sz w:val="22"/>
                <w:szCs w:val="22"/>
              </w:rPr>
              <w:t xml:space="preserve">Computers with enhanced graphic card &amp; 20-inch Display, Electrical CAD software such as Lucid chart, </w:t>
            </w:r>
            <w:proofErr w:type="spellStart"/>
            <w:r w:rsidRPr="0047123A">
              <w:rPr>
                <w:b w:val="0"/>
                <w:color w:val="000000" w:themeColor="text1"/>
                <w:sz w:val="22"/>
                <w:szCs w:val="22"/>
              </w:rPr>
              <w:t>Edraw</w:t>
            </w:r>
            <w:proofErr w:type="spellEnd"/>
            <w:r w:rsidRPr="0047123A">
              <w:rPr>
                <w:b w:val="0"/>
                <w:color w:val="000000" w:themeColor="text1"/>
                <w:sz w:val="22"/>
                <w:szCs w:val="22"/>
              </w:rPr>
              <w:t xml:space="preserve"> PROCAD, Max, Smart Draw, Microsoft Visio etc. </w:t>
            </w:r>
          </w:p>
        </w:tc>
      </w:tr>
      <w:tr w:rsidR="00DB4A4C" w:rsidRPr="0047123A" w:rsidTr="0064344D">
        <w:trPr>
          <w:trHeight w:val="341"/>
        </w:trPr>
        <w:tc>
          <w:tcPr>
            <w:cnfStyle w:val="001000000000" w:firstRow="0" w:lastRow="0" w:firstColumn="1" w:lastColumn="0" w:oddVBand="0" w:evenVBand="0" w:oddHBand="0" w:evenHBand="0" w:firstRowFirstColumn="0" w:firstRowLastColumn="0" w:lastRowFirstColumn="0" w:lastRowLastColumn="0"/>
            <w:tcW w:w="5181" w:type="dxa"/>
            <w:shd w:val="clear" w:color="auto" w:fill="FFFFFF" w:themeFill="background1"/>
          </w:tcPr>
          <w:p w:rsidR="00DB4A4C" w:rsidRPr="0047123A" w:rsidRDefault="00DB4A4C" w:rsidP="0047123A">
            <w:pPr>
              <w:spacing w:line="360" w:lineRule="auto"/>
              <w:ind w:right="428"/>
              <w:rPr>
                <w:b w:val="0"/>
                <w:color w:val="000000" w:themeColor="text1"/>
                <w:sz w:val="22"/>
                <w:szCs w:val="22"/>
              </w:rPr>
            </w:pPr>
            <w:r w:rsidRPr="0047123A">
              <w:rPr>
                <w:b w:val="0"/>
                <w:color w:val="000000" w:themeColor="text1"/>
                <w:sz w:val="22"/>
                <w:szCs w:val="22"/>
              </w:rPr>
              <w:t>Plotter/printer.</w:t>
            </w:r>
          </w:p>
        </w:tc>
      </w:tr>
    </w:tbl>
    <w:p w:rsidR="00DB4A4C" w:rsidRPr="0047123A" w:rsidRDefault="00DB4A4C" w:rsidP="0047123A">
      <w:pPr>
        <w:spacing w:line="360" w:lineRule="auto"/>
        <w:ind w:right="428"/>
        <w:jc w:val="both"/>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bCs/>
          <w:color w:val="000000" w:themeColor="text1"/>
          <w:sz w:val="22"/>
          <w:szCs w:val="22"/>
        </w:rPr>
        <w:t>Identify various tools for engineering drawing.</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bCs/>
          <w:color w:val="000000" w:themeColor="text1"/>
          <w:sz w:val="22"/>
          <w:szCs w:val="22"/>
        </w:rPr>
        <w:t xml:space="preserve">Identify different symbol of instrumentation drawing </w:t>
      </w:r>
    </w:p>
    <w:bookmarkEnd w:id="68"/>
    <w:p w:rsidR="00DB4A4C" w:rsidRPr="0047123A" w:rsidRDefault="00DB4A4C" w:rsidP="0047123A">
      <w:pPr>
        <w:pStyle w:val="ListParagraph"/>
        <w:spacing w:line="360" w:lineRule="auto"/>
        <w:ind w:right="428"/>
        <w:rPr>
          <w:rFonts w:cs="Arial"/>
          <w:color w:val="000000" w:themeColor="text1"/>
          <w:sz w:val="22"/>
          <w:szCs w:val="22"/>
        </w:rPr>
      </w:pPr>
    </w:p>
    <w:p w:rsidR="00DB4A4C" w:rsidRPr="0047123A" w:rsidRDefault="00DB4A4C" w:rsidP="0047123A">
      <w:pPr>
        <w:spacing w:line="360" w:lineRule="auto"/>
        <w:ind w:right="428"/>
        <w:jc w:val="both"/>
        <w:rPr>
          <w:rFonts w:eastAsia="Times New Roman" w:cs="Arial"/>
          <w:b/>
          <w:i/>
          <w:color w:val="000000" w:themeColor="text1"/>
          <w:sz w:val="22"/>
          <w:szCs w:val="22"/>
          <w:u w:val="single"/>
          <w:lang w:val="en-AU"/>
        </w:rPr>
      </w:pPr>
      <w:r w:rsidRPr="0047123A">
        <w:rPr>
          <w:rFonts w:cs="Arial"/>
          <w:i/>
          <w:color w:val="000000" w:themeColor="text1"/>
          <w:sz w:val="22"/>
          <w:szCs w:val="22"/>
          <w:u w:val="single"/>
        </w:rPr>
        <w:br w:type="page"/>
      </w:r>
    </w:p>
    <w:p w:rsidR="00DB4A4C" w:rsidRPr="0047123A" w:rsidRDefault="00DB4A4C" w:rsidP="0047123A">
      <w:pPr>
        <w:pStyle w:val="Heading1"/>
        <w:spacing w:line="360" w:lineRule="auto"/>
        <w:ind w:right="428"/>
        <w:jc w:val="left"/>
        <w:rPr>
          <w:rFonts w:cs="Arial"/>
          <w:bCs/>
          <w:i/>
          <w:color w:val="000000" w:themeColor="text1"/>
          <w:sz w:val="22"/>
          <w:szCs w:val="22"/>
          <w:u w:val="single"/>
        </w:rPr>
      </w:pPr>
      <w:bookmarkStart w:id="76" w:name="_Toc10389413"/>
      <w:bookmarkStart w:id="77" w:name="_Toc27871224"/>
      <w:bookmarkStart w:id="78" w:name="_Toc112323001"/>
      <w:bookmarkStart w:id="79" w:name="_Toc10389351"/>
      <w:r w:rsidRPr="0047123A">
        <w:rPr>
          <w:rFonts w:cs="Arial"/>
          <w:bCs/>
          <w:i/>
          <w:color w:val="000000" w:themeColor="text1"/>
          <w:sz w:val="22"/>
          <w:szCs w:val="22"/>
          <w:u w:val="single"/>
        </w:rPr>
        <w:lastRenderedPageBreak/>
        <w:t>Instruments Servicing &amp; Calibration (IT-353)</w:t>
      </w:r>
      <w:bookmarkEnd w:id="76"/>
      <w:bookmarkEnd w:id="77"/>
      <w:bookmarkEnd w:id="78"/>
    </w:p>
    <w:p w:rsidR="00DB4A4C" w:rsidRPr="0047123A" w:rsidRDefault="00DB4A4C" w:rsidP="003B7C13">
      <w:pPr>
        <w:pStyle w:val="Heading1"/>
        <w:numPr>
          <w:ilvl w:val="0"/>
          <w:numId w:val="181"/>
        </w:numPr>
        <w:shd w:val="clear" w:color="auto" w:fill="FFC000"/>
        <w:spacing w:line="360" w:lineRule="auto"/>
        <w:ind w:right="428"/>
        <w:jc w:val="left"/>
        <w:rPr>
          <w:rFonts w:cs="Arial"/>
          <w:color w:val="000000" w:themeColor="text1"/>
          <w:sz w:val="22"/>
          <w:szCs w:val="22"/>
        </w:rPr>
      </w:pPr>
      <w:bookmarkStart w:id="80" w:name="_Toc10389414"/>
      <w:bookmarkStart w:id="81" w:name="_Toc27871225"/>
      <w:bookmarkStart w:id="82" w:name="_Toc112323002"/>
      <w:r w:rsidRPr="0047123A">
        <w:rPr>
          <w:rFonts w:cs="Arial"/>
          <w:color w:val="000000" w:themeColor="text1"/>
          <w:sz w:val="22"/>
          <w:szCs w:val="22"/>
        </w:rPr>
        <w:t>Calibrate the Measuring Instruments</w:t>
      </w:r>
      <w:bookmarkEnd w:id="80"/>
      <w:bookmarkEnd w:id="81"/>
      <w:bookmarkEnd w:id="82"/>
    </w:p>
    <w:p w:rsidR="00DB4A4C" w:rsidRPr="0047123A" w:rsidRDefault="00DB4A4C" w:rsidP="0047123A">
      <w:pPr>
        <w:spacing w:line="360" w:lineRule="auto"/>
        <w:ind w:right="428"/>
        <w:rPr>
          <w:rFonts w:cs="Arial"/>
          <w:b/>
          <w:bCs/>
          <w:color w:val="000000" w:themeColor="text1"/>
          <w:sz w:val="22"/>
          <w:szCs w:val="22"/>
        </w:rPr>
      </w:pPr>
      <w:r w:rsidRPr="0047123A">
        <w:rPr>
          <w:rFonts w:cs="Arial"/>
          <w:b/>
          <w:bCs/>
          <w:color w:val="000000" w:themeColor="text1"/>
          <w:sz w:val="22"/>
          <w:szCs w:val="22"/>
        </w:rPr>
        <w:t>Overview:</w:t>
      </w:r>
    </w:p>
    <w:p w:rsidR="00DB4A4C" w:rsidRPr="0047123A" w:rsidRDefault="00DB4A4C" w:rsidP="0047123A">
      <w:pPr>
        <w:spacing w:line="360" w:lineRule="auto"/>
        <w:ind w:right="428"/>
        <w:rPr>
          <w:rFonts w:cs="Arial"/>
          <w:color w:val="000000" w:themeColor="text1"/>
          <w:sz w:val="22"/>
          <w:szCs w:val="22"/>
        </w:rPr>
      </w:pPr>
      <w:r w:rsidRPr="0047123A">
        <w:rPr>
          <w:rFonts w:cs="Arial"/>
          <w:b/>
          <w:bCs/>
          <w:color w:val="000000" w:themeColor="text1"/>
          <w:sz w:val="22"/>
          <w:szCs w:val="22"/>
        </w:rPr>
        <w:tab/>
      </w:r>
      <w:r w:rsidRPr="0047123A">
        <w:rPr>
          <w:rFonts w:cs="Arial"/>
          <w:color w:val="000000" w:themeColor="text1"/>
          <w:sz w:val="22"/>
          <w:szCs w:val="22"/>
        </w:rPr>
        <w:t xml:space="preserve">After completion of this competency standard the student will be able to perform </w:t>
      </w:r>
      <w:r w:rsidRPr="0047123A">
        <w:rPr>
          <w:rFonts w:cs="Arial"/>
          <w:bCs/>
          <w:color w:val="000000" w:themeColor="text1"/>
          <w:sz w:val="22"/>
          <w:szCs w:val="22"/>
          <w:shd w:val="clear" w:color="auto" w:fill="FFFFFF"/>
        </w:rPr>
        <w:t>Calibration of Measuring Instruments</w:t>
      </w:r>
      <w:r w:rsidRPr="0047123A">
        <w:rPr>
          <w:rFonts w:cs="Arial"/>
          <w:color w:val="000000" w:themeColor="text1"/>
          <w:sz w:val="22"/>
          <w:szCs w:val="22"/>
        </w:rPr>
        <w:t xml:space="preserve">/equipment/devices. </w:t>
      </w:r>
    </w:p>
    <w:tbl>
      <w:tblPr>
        <w:tblStyle w:val="GridTable5Dark-Accent420"/>
        <w:tblW w:w="5000" w:type="pct"/>
        <w:tblLook w:val="04A0" w:firstRow="1" w:lastRow="0" w:firstColumn="1" w:lastColumn="0" w:noHBand="0" w:noVBand="1"/>
      </w:tblPr>
      <w:tblGrid>
        <w:gridCol w:w="4044"/>
        <w:gridCol w:w="6724"/>
      </w:tblGrid>
      <w:tr w:rsidR="00DB4A4C" w:rsidRPr="0047123A" w:rsidTr="001E19C3">
        <w:trPr>
          <w:cnfStyle w:val="100000000000" w:firstRow="1" w:lastRow="0" w:firstColumn="0" w:lastColumn="0" w:oddVBand="0" w:evenVBand="0" w:oddHBand="0"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122"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Perform the test run</w:t>
            </w:r>
          </w:p>
        </w:tc>
        <w:tc>
          <w:tcPr>
            <w:tcW w:w="3122" w:type="pct"/>
          </w:tcPr>
          <w:p w:rsidR="00DB4A4C" w:rsidRPr="0047123A" w:rsidRDefault="00DB4A4C" w:rsidP="003B7C13">
            <w:pPr>
              <w:pStyle w:val="ListParagraph"/>
              <w:numPr>
                <w:ilvl w:val="0"/>
                <w:numId w:val="10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device physically.</w:t>
            </w:r>
          </w:p>
          <w:p w:rsidR="00DB4A4C" w:rsidRPr="0047123A" w:rsidRDefault="00DB4A4C" w:rsidP="003B7C13">
            <w:pPr>
              <w:pStyle w:val="ListParagraph"/>
              <w:numPr>
                <w:ilvl w:val="0"/>
                <w:numId w:val="10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device with multi-meter.</w:t>
            </w:r>
          </w:p>
          <w:p w:rsidR="00DB4A4C" w:rsidRPr="0047123A" w:rsidRDefault="00DB4A4C" w:rsidP="003B7C13">
            <w:pPr>
              <w:pStyle w:val="ListParagraph"/>
              <w:numPr>
                <w:ilvl w:val="0"/>
                <w:numId w:val="10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Connect device with power source (if applicable).</w:t>
            </w:r>
          </w:p>
          <w:p w:rsidR="00DB4A4C" w:rsidRPr="0047123A" w:rsidRDefault="00DB4A4C" w:rsidP="003B7C13">
            <w:pPr>
              <w:pStyle w:val="ListParagraph"/>
              <w:numPr>
                <w:ilvl w:val="0"/>
                <w:numId w:val="10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test run as described in the procedure</w:t>
            </w:r>
          </w:p>
          <w:p w:rsidR="00DB4A4C" w:rsidRPr="0047123A" w:rsidRDefault="00DB4A4C" w:rsidP="003B7C13">
            <w:pPr>
              <w:pStyle w:val="ListParagraph"/>
              <w:numPr>
                <w:ilvl w:val="0"/>
                <w:numId w:val="10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Note parameters of the device.</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Dismantle the device</w:t>
            </w:r>
          </w:p>
        </w:tc>
        <w:tc>
          <w:tcPr>
            <w:tcW w:w="3122" w:type="pct"/>
          </w:tcPr>
          <w:p w:rsidR="00DB4A4C" w:rsidRPr="0047123A" w:rsidRDefault="00DB4A4C" w:rsidP="003B7C13">
            <w:pPr>
              <w:pStyle w:val="ListParagraph"/>
              <w:numPr>
                <w:ilvl w:val="0"/>
                <w:numId w:val="10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Use standard tools described in user manual</w:t>
            </w:r>
          </w:p>
          <w:p w:rsidR="00DB4A4C" w:rsidRPr="0047123A" w:rsidRDefault="00DB4A4C" w:rsidP="003B7C13">
            <w:pPr>
              <w:pStyle w:val="ListParagraph"/>
              <w:numPr>
                <w:ilvl w:val="0"/>
                <w:numId w:val="10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isolation of devices(if applicable)</w:t>
            </w:r>
          </w:p>
          <w:p w:rsidR="00DB4A4C" w:rsidRPr="0047123A" w:rsidRDefault="00DB4A4C" w:rsidP="003B7C13">
            <w:pPr>
              <w:pStyle w:val="ListParagraph"/>
              <w:numPr>
                <w:ilvl w:val="0"/>
                <w:numId w:val="10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disassembling &amp; assembling techniques</w:t>
            </w:r>
          </w:p>
          <w:p w:rsidR="00DB4A4C" w:rsidRPr="0047123A" w:rsidRDefault="00DB4A4C" w:rsidP="003B7C13">
            <w:pPr>
              <w:pStyle w:val="ListParagraph"/>
              <w:numPr>
                <w:ilvl w:val="0"/>
                <w:numId w:val="10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Tag the wires of device.</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Diagnose the fault in device</w:t>
            </w:r>
          </w:p>
        </w:tc>
        <w:tc>
          <w:tcPr>
            <w:tcW w:w="3122" w:type="pct"/>
          </w:tcPr>
          <w:p w:rsidR="00DB4A4C" w:rsidRPr="0047123A" w:rsidRDefault="00DB4A4C" w:rsidP="003B7C13">
            <w:pPr>
              <w:pStyle w:val="ListParagraph"/>
              <w:numPr>
                <w:ilvl w:val="0"/>
                <w:numId w:val="10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Inspect physical condition of device</w:t>
            </w:r>
          </w:p>
          <w:p w:rsidR="00DB4A4C" w:rsidRPr="0047123A" w:rsidRDefault="00DB4A4C" w:rsidP="003B7C13">
            <w:pPr>
              <w:pStyle w:val="ListParagraph"/>
              <w:numPr>
                <w:ilvl w:val="0"/>
                <w:numId w:val="10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operating  panel of the device</w:t>
            </w:r>
          </w:p>
          <w:p w:rsidR="00DB4A4C" w:rsidRPr="0047123A" w:rsidRDefault="00DB4A4C" w:rsidP="003B7C13">
            <w:pPr>
              <w:pStyle w:val="ListParagraph"/>
              <w:numPr>
                <w:ilvl w:val="0"/>
                <w:numId w:val="10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Check for electrical faults </w:t>
            </w:r>
          </w:p>
          <w:p w:rsidR="00DB4A4C" w:rsidRPr="0047123A" w:rsidRDefault="00DB4A4C" w:rsidP="003B7C13">
            <w:pPr>
              <w:pStyle w:val="ListParagraph"/>
              <w:numPr>
                <w:ilvl w:val="0"/>
                <w:numId w:val="10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mechanical fault &amp; check pneumatic sensors</w:t>
            </w:r>
          </w:p>
          <w:p w:rsidR="00DB4A4C" w:rsidRPr="0047123A" w:rsidRDefault="00DB4A4C" w:rsidP="003B7C13">
            <w:pPr>
              <w:pStyle w:val="ListParagraph"/>
              <w:numPr>
                <w:ilvl w:val="0"/>
                <w:numId w:val="10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Inspect the hardware visually for any damage or unusual orientation</w:t>
            </w:r>
          </w:p>
          <w:p w:rsidR="00DB4A4C" w:rsidRPr="0047123A" w:rsidRDefault="00DB4A4C" w:rsidP="003B7C13">
            <w:pPr>
              <w:pStyle w:val="ListParagraph"/>
              <w:numPr>
                <w:ilvl w:val="0"/>
                <w:numId w:val="10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Tag the faulty component</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 xml:space="preserve">Repair the sensing device </w:t>
            </w:r>
          </w:p>
        </w:tc>
        <w:tc>
          <w:tcPr>
            <w:tcW w:w="3122" w:type="pct"/>
          </w:tcPr>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Block Diagram of sensor board &amp; connections</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the construction and working of electrical interface </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Fix the fault in sensor interface.</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Fix the fault in operator panel</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Fix the fault in power section.</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Fix the fault in display circuit.</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Fix the fault in beeper</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Fix the fault in recording unit</w:t>
            </w:r>
          </w:p>
          <w:p w:rsidR="00DB4A4C" w:rsidRPr="0047123A" w:rsidRDefault="00DB4A4C" w:rsidP="003B7C13">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test run</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Calibrate &amp;repair the gauges (pneumatic/ electronic)</w:t>
            </w:r>
          </w:p>
        </w:tc>
        <w:tc>
          <w:tcPr>
            <w:tcW w:w="3122" w:type="pct"/>
          </w:tcPr>
          <w:p w:rsidR="00DB4A4C" w:rsidRPr="0047123A" w:rsidRDefault="00DB4A4C" w:rsidP="003B7C13">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gauge physically.</w:t>
            </w:r>
          </w:p>
          <w:p w:rsidR="00DB4A4C" w:rsidRPr="0047123A" w:rsidRDefault="00DB4A4C" w:rsidP="003B7C13">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with multi-meter.</w:t>
            </w:r>
          </w:p>
          <w:p w:rsidR="00DB4A4C" w:rsidRPr="0047123A" w:rsidRDefault="00DB4A4C" w:rsidP="003B7C13">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standard pressure or connect device with power source (if applicable).</w:t>
            </w:r>
          </w:p>
          <w:p w:rsidR="00DB4A4C" w:rsidRPr="0047123A" w:rsidRDefault="00DB4A4C" w:rsidP="003B7C13">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Perform test run as described in the procedure. </w:t>
            </w:r>
          </w:p>
          <w:p w:rsidR="00DB4A4C" w:rsidRPr="0047123A" w:rsidRDefault="00DB4A4C" w:rsidP="003B7C13">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Note parameters of the device.</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lastRenderedPageBreak/>
              <w:t>Calibrate the thermocouple  and temperature Sensor (RTD)</w:t>
            </w:r>
          </w:p>
        </w:tc>
        <w:tc>
          <w:tcPr>
            <w:tcW w:w="3122" w:type="pct"/>
          </w:tcPr>
          <w:p w:rsidR="00DB4A4C" w:rsidRPr="0047123A" w:rsidRDefault="00DB4A4C" w:rsidP="003B7C13">
            <w:pPr>
              <w:pStyle w:val="ListParagraph"/>
              <w:numPr>
                <w:ilvl w:val="0"/>
                <w:numId w:val="10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thermocouple physically.</w:t>
            </w:r>
          </w:p>
          <w:p w:rsidR="00DB4A4C" w:rsidRPr="0047123A" w:rsidRDefault="00DB4A4C" w:rsidP="003B7C13">
            <w:pPr>
              <w:pStyle w:val="ListParagraph"/>
              <w:numPr>
                <w:ilvl w:val="0"/>
                <w:numId w:val="10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with multi-meter.</w:t>
            </w:r>
          </w:p>
          <w:p w:rsidR="00DB4A4C" w:rsidRPr="0047123A" w:rsidRDefault="00DB4A4C" w:rsidP="003B7C13">
            <w:pPr>
              <w:pStyle w:val="ListParagraph"/>
              <w:numPr>
                <w:ilvl w:val="0"/>
                <w:numId w:val="10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standard temperature and connect device with power source (if applicable).</w:t>
            </w:r>
          </w:p>
          <w:p w:rsidR="00DB4A4C" w:rsidRPr="0047123A" w:rsidRDefault="00DB4A4C" w:rsidP="003B7C13">
            <w:pPr>
              <w:pStyle w:val="ListParagraph"/>
              <w:numPr>
                <w:ilvl w:val="0"/>
                <w:numId w:val="10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Perform standardized test as described in the procedure. </w:t>
            </w:r>
          </w:p>
          <w:p w:rsidR="00DB4A4C" w:rsidRPr="0047123A" w:rsidRDefault="00DB4A4C" w:rsidP="003B7C13">
            <w:pPr>
              <w:pStyle w:val="ListParagraph"/>
              <w:numPr>
                <w:ilvl w:val="0"/>
                <w:numId w:val="10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Note parameters of the thermal sensor.</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 xml:space="preserve">Calibrate the magnetic level switch  </w:t>
            </w:r>
          </w:p>
        </w:tc>
        <w:tc>
          <w:tcPr>
            <w:tcW w:w="3122" w:type="pct"/>
          </w:tcPr>
          <w:p w:rsidR="00DB4A4C" w:rsidRPr="0047123A" w:rsidRDefault="00DB4A4C" w:rsidP="003B7C13">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magnetic level switch physically.</w:t>
            </w:r>
          </w:p>
          <w:p w:rsidR="00DB4A4C" w:rsidRPr="0047123A" w:rsidRDefault="00DB4A4C" w:rsidP="003B7C13">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with compass/ magnet.</w:t>
            </w:r>
          </w:p>
          <w:p w:rsidR="00DB4A4C" w:rsidRPr="0047123A" w:rsidRDefault="00DB4A4C" w:rsidP="003B7C13">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Submerge the switch in the tank and observe the state of the contact (via multi-meter).</w:t>
            </w:r>
          </w:p>
          <w:p w:rsidR="00DB4A4C" w:rsidRPr="0047123A" w:rsidRDefault="00DB4A4C" w:rsidP="003B7C13">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Perform standardized test as described in the procedure. </w:t>
            </w:r>
          </w:p>
          <w:p w:rsidR="00DB4A4C" w:rsidRPr="0047123A" w:rsidRDefault="00DB4A4C" w:rsidP="003B7C13">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Note parameters of the magnetic level switch.</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 xml:space="preserve">Calibrate the control valve &amp;valve positioner </w:t>
            </w:r>
          </w:p>
        </w:tc>
        <w:tc>
          <w:tcPr>
            <w:tcW w:w="3122" w:type="pct"/>
          </w:tcPr>
          <w:p w:rsidR="00DB4A4C" w:rsidRPr="0047123A" w:rsidRDefault="00DB4A4C" w:rsidP="003B7C13">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control valve and its positioner physically.</w:t>
            </w:r>
          </w:p>
          <w:p w:rsidR="00DB4A4C" w:rsidRPr="0047123A" w:rsidRDefault="00DB4A4C" w:rsidP="003B7C13">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valve with power source and multi-meter.</w:t>
            </w:r>
          </w:p>
          <w:p w:rsidR="00DB4A4C" w:rsidRPr="0047123A" w:rsidRDefault="00DB4A4C" w:rsidP="003B7C13">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state of the valve for its normal operation.</w:t>
            </w:r>
          </w:p>
          <w:p w:rsidR="00DB4A4C" w:rsidRPr="0047123A" w:rsidRDefault="00DB4A4C" w:rsidP="003B7C13">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state of the valve for its positioning (x-axis, y-axis z-axis) by applying valve positioner.</w:t>
            </w:r>
          </w:p>
          <w:p w:rsidR="00DB4A4C" w:rsidRPr="0047123A" w:rsidRDefault="00DB4A4C" w:rsidP="003B7C13">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Perform standardized test as described in the procedure. </w:t>
            </w:r>
          </w:p>
          <w:p w:rsidR="00DB4A4C" w:rsidRPr="0047123A" w:rsidRDefault="00DB4A4C" w:rsidP="003B7C13">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Note the operating range of the valve for its optimum operation.</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Calibrate the electromagnetic type flow meter</w:t>
            </w:r>
          </w:p>
        </w:tc>
        <w:tc>
          <w:tcPr>
            <w:tcW w:w="3122" w:type="pct"/>
          </w:tcPr>
          <w:p w:rsidR="00DB4A4C" w:rsidRPr="0047123A" w:rsidRDefault="00DB4A4C" w:rsidP="003B7C13">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electromagnetic flow meter physically.</w:t>
            </w:r>
          </w:p>
          <w:p w:rsidR="00DB4A4C" w:rsidRPr="0047123A" w:rsidRDefault="00DB4A4C" w:rsidP="003B7C13">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electromagnetic flow meter by applying power (using multi-meter).</w:t>
            </w:r>
          </w:p>
          <w:p w:rsidR="00DB4A4C" w:rsidRPr="0047123A" w:rsidRDefault="00DB4A4C" w:rsidP="003B7C13">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state of the electromagnetic flow meter’s sensor’s normal operation.</w:t>
            </w:r>
          </w:p>
          <w:p w:rsidR="00DB4A4C" w:rsidRPr="0047123A" w:rsidRDefault="00DB4A4C" w:rsidP="003B7C13">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Check the state of the sensor across the specimen.</w:t>
            </w:r>
          </w:p>
          <w:p w:rsidR="00DB4A4C" w:rsidRPr="0047123A" w:rsidRDefault="00DB4A4C" w:rsidP="003B7C13">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standardized test as described in the procedure</w:t>
            </w:r>
          </w:p>
          <w:p w:rsidR="00DB4A4C" w:rsidRPr="0047123A" w:rsidRDefault="00DB4A4C" w:rsidP="003B7C13">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Note the operating range of the flow meter for its optimum operation.</w:t>
            </w:r>
          </w:p>
        </w:tc>
      </w:tr>
      <w:tr w:rsidR="00DB4A4C" w:rsidRPr="0047123A" w:rsidTr="001E19C3">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Calibrate pH meter</w:t>
            </w:r>
          </w:p>
        </w:tc>
        <w:tc>
          <w:tcPr>
            <w:tcW w:w="3122" w:type="pct"/>
          </w:tcPr>
          <w:p w:rsidR="00DB4A4C" w:rsidRPr="0047123A" w:rsidRDefault="00DB4A4C" w:rsidP="003B7C13">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pH meter physically.</w:t>
            </w:r>
          </w:p>
          <w:p w:rsidR="00DB4A4C" w:rsidRPr="0047123A" w:rsidRDefault="00DB4A4C" w:rsidP="003B7C13">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pH meter by applying power (using multi-meter).</w:t>
            </w:r>
          </w:p>
          <w:p w:rsidR="00DB4A4C" w:rsidRPr="0047123A" w:rsidRDefault="00DB4A4C" w:rsidP="003B7C13">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state of the pH meter’s sensor’s normal operation.</w:t>
            </w:r>
          </w:p>
          <w:p w:rsidR="00DB4A4C" w:rsidRPr="0047123A" w:rsidRDefault="00DB4A4C" w:rsidP="003B7C13">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Check the state of the sensor across the buffers/specimen.</w:t>
            </w:r>
          </w:p>
          <w:p w:rsidR="00DB4A4C" w:rsidRPr="0047123A" w:rsidRDefault="00DB4A4C" w:rsidP="003B7C13">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lastRenderedPageBreak/>
              <w:t>Perform standardized test as described in the procedure</w:t>
            </w:r>
          </w:p>
          <w:p w:rsidR="00DB4A4C" w:rsidRPr="0047123A" w:rsidRDefault="00DB4A4C" w:rsidP="003B7C13">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Note the operating range of the pH meter for its optimum operation</w:t>
            </w:r>
          </w:p>
        </w:tc>
      </w:tr>
      <w:tr w:rsidR="00DB4A4C" w:rsidRPr="0047123A" w:rsidTr="001E19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pct"/>
          </w:tcPr>
          <w:p w:rsidR="00DB4A4C" w:rsidRPr="0047123A" w:rsidRDefault="00DB4A4C" w:rsidP="003B7C13">
            <w:pPr>
              <w:pStyle w:val="ListParagraph"/>
              <w:numPr>
                <w:ilvl w:val="0"/>
                <w:numId w:val="100"/>
              </w:numPr>
              <w:tabs>
                <w:tab w:val="left" w:pos="900"/>
              </w:tabs>
              <w:spacing w:line="360" w:lineRule="auto"/>
              <w:ind w:left="900" w:right="428" w:hanging="720"/>
              <w:rPr>
                <w:color w:val="000000" w:themeColor="text1"/>
                <w:sz w:val="22"/>
                <w:szCs w:val="22"/>
              </w:rPr>
            </w:pPr>
            <w:r w:rsidRPr="0047123A">
              <w:rPr>
                <w:color w:val="000000" w:themeColor="text1"/>
                <w:sz w:val="22"/>
                <w:szCs w:val="22"/>
              </w:rPr>
              <w:t xml:space="preserve">Prepare the Graphs, comparison/ conversion  table </w:t>
            </w:r>
          </w:p>
        </w:tc>
        <w:tc>
          <w:tcPr>
            <w:tcW w:w="3122" w:type="pct"/>
          </w:tcPr>
          <w:p w:rsidR="00DB4A4C" w:rsidRPr="0047123A" w:rsidRDefault="00DB4A4C" w:rsidP="003B7C13">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Make arrangement of data as per standard measurement.  (for various ranges) </w:t>
            </w:r>
          </w:p>
          <w:p w:rsidR="00DB4A4C" w:rsidRPr="0047123A" w:rsidRDefault="00DB4A4C" w:rsidP="003B7C13">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Develop a graph according to need (dependent/ independent variable)</w:t>
            </w:r>
          </w:p>
          <w:p w:rsidR="00DB4A4C" w:rsidRPr="0047123A" w:rsidRDefault="00DB4A4C" w:rsidP="003B7C13">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Select the unit conversion and calculation to make legends.</w:t>
            </w:r>
          </w:p>
          <w:p w:rsidR="00DB4A4C" w:rsidRPr="0047123A" w:rsidRDefault="00DB4A4C" w:rsidP="003B7C13">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Mark the ranges and parameters of the data for graphs. </w:t>
            </w:r>
          </w:p>
          <w:p w:rsidR="00DB4A4C" w:rsidRPr="0047123A" w:rsidRDefault="00DB4A4C" w:rsidP="003B7C13">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Mark the origin of the graph for plotting the meaning full result.</w:t>
            </w:r>
          </w:p>
          <w:p w:rsidR="00DB4A4C" w:rsidRPr="0047123A" w:rsidRDefault="00DB4A4C" w:rsidP="003B7C13">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Conclude the result from the plotted graph. </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assembling &amp; disassembling techniques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characteristics of electrical / electronic components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control valve &amp; valve positioner operation faults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 xml:space="preserve">Describe Display: LCD, LED, </w:t>
      </w:r>
      <w:proofErr w:type="spellStart"/>
      <w:r w:rsidRPr="0047123A">
        <w:rPr>
          <w:rFonts w:cs="Arial"/>
          <w:color w:val="000000" w:themeColor="text1"/>
          <w:sz w:val="22"/>
          <w:szCs w:val="22"/>
        </w:rPr>
        <w:t>Niddle</w:t>
      </w:r>
      <w:proofErr w:type="spellEnd"/>
      <w:r w:rsidRPr="0047123A">
        <w:rPr>
          <w:rFonts w:cs="Arial"/>
          <w:color w:val="000000" w:themeColor="text1"/>
          <w:sz w:val="22"/>
          <w:szCs w:val="22"/>
        </w:rPr>
        <w:t>, indicating instrument</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electromagnetic flow meter control valve operation and common faults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functions of analog electronics blocks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functions of digital electronics blocks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magnetic level switch operation faults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multi-meter.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operation of pH meter and its common faults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sensor and their various types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 xml:space="preserve">Describe the accuracy of </w:t>
      </w:r>
      <w:proofErr w:type="spellStart"/>
      <w:r w:rsidRPr="0047123A">
        <w:rPr>
          <w:rFonts w:cs="Arial"/>
          <w:color w:val="000000" w:themeColor="text1"/>
          <w:sz w:val="22"/>
          <w:szCs w:val="22"/>
        </w:rPr>
        <w:t>thermo</w:t>
      </w:r>
      <w:proofErr w:type="spellEnd"/>
      <w:r w:rsidRPr="0047123A">
        <w:rPr>
          <w:rFonts w:cs="Arial"/>
          <w:color w:val="000000" w:themeColor="text1"/>
          <w:sz w:val="22"/>
          <w:szCs w:val="22"/>
        </w:rPr>
        <w:t xml:space="preserve"> couple and RTD.</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applications of thermocouple and RTD.</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parameters.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sensor type and operation.</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temperature range of various RTD and temperature sensors.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testing method of control valve &amp; valve positioner.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testing method of flow meter.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testing method of magnetic level switch.</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testing method of pH meter.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types of control valve &amp; valve positioner w.r.t its capacity (flow)</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types of flow meter w.r.t its capacity (flow)</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types of magnetic level switch w.r.t its capacity (depth)</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lastRenderedPageBreak/>
        <w:t>Describe the types of pH meter w.r.t its sensor and ranges (acid and base).</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working of differential pressure switch.</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the working principles of different gauges like C type pressure gauge and vacuum gauge</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Describe working principles of thermocouple  and temperature sensor RTD,K,PT-100,J,R,S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Electrical / electronic components faults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Electronics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Elementary physics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Engineering mathematics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basic types of gauges.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data recording function.</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Electrical/ electronic &amp; functional -drawing symbols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fault diagnosis techniques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information getting procedure of device.</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operation of control valve &amp; valve positioner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operation of flow meter sensor.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operation of magnetic level switch</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operation of pH meter sensor.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operator panel and its switch functions.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power and signal conditioning</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sound signal</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Tagging techniques of connections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the Layout drawings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the Tagging of wire &amp; components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types and materials of thermocouple,   and temperature sensor (RTD same)</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Types and structure &amp; parts of sensors/electrode</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types and structure of control valve.</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types and structure of magnetic level switch.</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working principle of flow meter and law of electro magnetism.</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working principle of magnetic level switch.</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working principle of pH meter and definition of pH with laws.</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Explain working principle of control valve &amp; valve positioner.</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Geometry.</w:t>
      </w:r>
    </w:p>
    <w:p w:rsidR="00DB4A4C" w:rsidRPr="0047123A" w:rsidRDefault="00DB4A4C" w:rsidP="003B7C13">
      <w:pPr>
        <w:pStyle w:val="ListParagraph"/>
        <w:numPr>
          <w:ilvl w:val="1"/>
          <w:numId w:val="20"/>
        </w:numPr>
        <w:spacing w:line="360" w:lineRule="auto"/>
        <w:ind w:right="428"/>
        <w:rPr>
          <w:rFonts w:cs="Arial"/>
          <w:color w:val="000000" w:themeColor="text1"/>
          <w:sz w:val="22"/>
          <w:szCs w:val="22"/>
        </w:rPr>
      </w:pPr>
      <w:r w:rsidRPr="0047123A">
        <w:rPr>
          <w:rFonts w:cs="Arial"/>
          <w:color w:val="000000" w:themeColor="text1"/>
          <w:sz w:val="22"/>
          <w:szCs w:val="22"/>
        </w:rPr>
        <w:t>Understand new operating procedures and constraints</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5"/>
        </w:numPr>
        <w:spacing w:line="360" w:lineRule="auto"/>
        <w:ind w:right="428"/>
        <w:rPr>
          <w:rFonts w:cs="Arial"/>
          <w:color w:val="000000" w:themeColor="text1"/>
          <w:sz w:val="22"/>
          <w:szCs w:val="22"/>
        </w:rPr>
      </w:pPr>
      <w:r w:rsidRPr="0047123A">
        <w:rPr>
          <w:rFonts w:cs="Arial"/>
          <w:bCs/>
          <w:color w:val="000000" w:themeColor="text1"/>
          <w:sz w:val="22"/>
          <w:szCs w:val="22"/>
        </w:rPr>
        <w:t>Carryout Calibration of various gauges</w:t>
      </w:r>
    </w:p>
    <w:p w:rsidR="00DB4A4C" w:rsidRPr="0047123A" w:rsidRDefault="00DB4A4C" w:rsidP="003B7C13">
      <w:pPr>
        <w:pStyle w:val="ListParagraph"/>
        <w:numPr>
          <w:ilvl w:val="0"/>
          <w:numId w:val="5"/>
        </w:numPr>
        <w:spacing w:line="360" w:lineRule="auto"/>
        <w:ind w:right="428"/>
        <w:rPr>
          <w:rFonts w:cs="Arial"/>
          <w:color w:val="000000" w:themeColor="text1"/>
          <w:sz w:val="22"/>
          <w:szCs w:val="22"/>
        </w:rPr>
      </w:pPr>
      <w:r w:rsidRPr="0047123A">
        <w:rPr>
          <w:rFonts w:cs="Arial"/>
          <w:color w:val="000000" w:themeColor="text1"/>
          <w:sz w:val="22"/>
          <w:szCs w:val="22"/>
        </w:rPr>
        <w:lastRenderedPageBreak/>
        <w:t>Diagnose the fault in different devices</w:t>
      </w:r>
    </w:p>
    <w:p w:rsidR="00DB4A4C" w:rsidRPr="0047123A" w:rsidRDefault="00DB4A4C" w:rsidP="0047123A">
      <w:pPr>
        <w:pStyle w:val="Heading1"/>
        <w:spacing w:line="360" w:lineRule="auto"/>
        <w:ind w:right="428"/>
        <w:jc w:val="left"/>
        <w:rPr>
          <w:rFonts w:cs="Arial"/>
          <w:i/>
          <w:color w:val="000000" w:themeColor="text1"/>
          <w:sz w:val="22"/>
          <w:szCs w:val="22"/>
          <w:u w:val="single"/>
        </w:rPr>
      </w:pPr>
      <w:bookmarkStart w:id="83" w:name="_Toc27871229"/>
      <w:bookmarkStart w:id="84" w:name="_Toc112323003"/>
      <w:bookmarkStart w:id="85" w:name="_Toc9786413"/>
      <w:bookmarkStart w:id="86" w:name="_Toc10389424"/>
      <w:bookmarkStart w:id="87" w:name="_Toc10389419"/>
      <w:bookmarkEnd w:id="79"/>
      <w:r w:rsidRPr="0047123A">
        <w:rPr>
          <w:rFonts w:cs="Arial"/>
          <w:i/>
          <w:color w:val="000000" w:themeColor="text1"/>
          <w:sz w:val="22"/>
          <w:szCs w:val="22"/>
          <w:u w:val="single"/>
        </w:rPr>
        <w:t>Semiconductor devices &amp; Electronic Circuits</w:t>
      </w:r>
      <w:bookmarkEnd w:id="83"/>
      <w:bookmarkEnd w:id="84"/>
    </w:p>
    <w:p w:rsidR="007F3A66" w:rsidRPr="0047123A" w:rsidRDefault="007F3A66" w:rsidP="0047123A">
      <w:pPr>
        <w:spacing w:line="360" w:lineRule="auto"/>
        <w:jc w:val="both"/>
        <w:rPr>
          <w:rFonts w:eastAsia="Times New Roman" w:cs="Arial"/>
          <w:b/>
          <w:color w:val="000000" w:themeColor="text1"/>
          <w:sz w:val="22"/>
          <w:szCs w:val="22"/>
          <w:lang w:val="en-AU"/>
        </w:rPr>
      </w:pPr>
      <w:bookmarkStart w:id="88" w:name="_Toc10389339"/>
      <w:bookmarkStart w:id="89" w:name="_Toc27871230"/>
      <w:bookmarkStart w:id="90" w:name="_Toc112323004"/>
      <w:r w:rsidRPr="0047123A">
        <w:rPr>
          <w:rFonts w:cs="Arial"/>
          <w:color w:val="000000" w:themeColor="text1"/>
          <w:sz w:val="22"/>
          <w:szCs w:val="22"/>
        </w:rPr>
        <w:br w:type="page"/>
      </w:r>
    </w:p>
    <w:bookmarkEnd w:id="88"/>
    <w:p w:rsidR="00DB4A4C" w:rsidRPr="0047123A" w:rsidRDefault="00DB4A4C" w:rsidP="003B7C13">
      <w:pPr>
        <w:pStyle w:val="Heading1"/>
        <w:numPr>
          <w:ilvl w:val="0"/>
          <w:numId w:val="182"/>
        </w:numPr>
        <w:shd w:val="clear" w:color="auto" w:fill="FFC000"/>
        <w:spacing w:line="360" w:lineRule="auto"/>
        <w:ind w:right="428"/>
        <w:jc w:val="left"/>
        <w:rPr>
          <w:rFonts w:cs="Arial"/>
          <w:color w:val="000000" w:themeColor="text1"/>
          <w:sz w:val="22"/>
          <w:szCs w:val="22"/>
        </w:rPr>
      </w:pPr>
      <w:r w:rsidRPr="0047123A">
        <w:rPr>
          <w:rFonts w:cs="Arial"/>
          <w:color w:val="000000" w:themeColor="text1"/>
          <w:sz w:val="22"/>
          <w:szCs w:val="22"/>
        </w:rPr>
        <w:lastRenderedPageBreak/>
        <w:t>Characterize Diodes Application</w:t>
      </w:r>
      <w:bookmarkEnd w:id="89"/>
      <w:bookmarkEnd w:id="90"/>
    </w:p>
    <w:p w:rsidR="00DB4A4C" w:rsidRPr="0047123A" w:rsidRDefault="00DB4A4C" w:rsidP="0047123A">
      <w:pPr>
        <w:spacing w:line="360" w:lineRule="auto"/>
        <w:ind w:right="428"/>
        <w:rPr>
          <w:rFonts w:cs="Arial"/>
          <w:b/>
          <w:color w:val="000000" w:themeColor="text1"/>
          <w:sz w:val="22"/>
          <w:szCs w:val="22"/>
        </w:rPr>
      </w:pPr>
      <w:bookmarkStart w:id="91" w:name="_Toc10389340"/>
      <w:r w:rsidRPr="0047123A">
        <w:rPr>
          <w:rFonts w:cs="Arial"/>
          <w:b/>
          <w:color w:val="000000" w:themeColor="text1"/>
          <w:sz w:val="22"/>
          <w:szCs w:val="22"/>
        </w:rPr>
        <w:t>Overview</w:t>
      </w:r>
      <w:bookmarkEnd w:id="91"/>
      <w:r w:rsidRPr="0047123A">
        <w:rPr>
          <w:rFonts w:cs="Arial"/>
          <w:b/>
          <w:color w:val="000000" w:themeColor="text1"/>
          <w:sz w:val="22"/>
          <w:szCs w:val="22"/>
        </w:rPr>
        <w:t xml:space="preserve"> </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shd w:val="clear" w:color="auto" w:fill="FFFFFF"/>
        </w:rPr>
        <w:t>After completion of this competency standard the student will be able to implement diodes &amp; c</w:t>
      </w:r>
      <w:r w:rsidRPr="0047123A">
        <w:rPr>
          <w:rFonts w:cs="Arial"/>
          <w:color w:val="000000" w:themeColor="text1"/>
          <w:sz w:val="22"/>
          <w:szCs w:val="22"/>
        </w:rPr>
        <w:t>haracterize BJTs, FETs and MOSFETS with the help of DATA sheet</w:t>
      </w:r>
    </w:p>
    <w:p w:rsidR="00DB4A4C" w:rsidRPr="0047123A" w:rsidRDefault="00DB4A4C" w:rsidP="0047123A">
      <w:pPr>
        <w:tabs>
          <w:tab w:val="left" w:pos="2025"/>
        </w:tabs>
        <w:spacing w:line="360" w:lineRule="auto"/>
        <w:ind w:right="428"/>
        <w:rPr>
          <w:rFonts w:cs="Arial"/>
          <w:color w:val="000000" w:themeColor="text1"/>
          <w:sz w:val="22"/>
          <w:szCs w:val="22"/>
        </w:rPr>
      </w:pPr>
      <w:r w:rsidRPr="0047123A">
        <w:rPr>
          <w:rFonts w:cs="Arial"/>
          <w:color w:val="000000" w:themeColor="text1"/>
          <w:sz w:val="22"/>
          <w:szCs w:val="22"/>
        </w:rPr>
        <w:tab/>
      </w:r>
    </w:p>
    <w:p w:rsidR="00DB4A4C" w:rsidRPr="0047123A" w:rsidRDefault="00DB4A4C" w:rsidP="0047123A">
      <w:pPr>
        <w:spacing w:line="360" w:lineRule="auto"/>
        <w:ind w:right="428"/>
        <w:rPr>
          <w:rFonts w:cs="Arial"/>
          <w:color w:val="000000" w:themeColor="text1"/>
          <w:sz w:val="22"/>
          <w:szCs w:val="22"/>
          <w:shd w:val="clear" w:color="auto" w:fill="FFFFFF"/>
        </w:rPr>
      </w:pP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611"/>
        <w:gridCol w:w="6157"/>
      </w:tblGrid>
      <w:tr w:rsidR="00DB4A4C" w:rsidRPr="0047123A" w:rsidTr="00E60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2859"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 xml:space="preserve">1. Implement Diodes in circuits </w:t>
            </w:r>
          </w:p>
        </w:tc>
        <w:tc>
          <w:tcPr>
            <w:tcW w:w="2859" w:type="pct"/>
          </w:tcPr>
          <w:p w:rsidR="00DB4A4C" w:rsidRPr="0047123A" w:rsidRDefault="00DB4A4C" w:rsidP="003B7C13">
            <w:pPr>
              <w:pStyle w:val="ListParagraph"/>
              <w:numPr>
                <w:ilvl w:val="0"/>
                <w:numId w:val="3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Diodes</w:t>
            </w:r>
          </w:p>
          <w:p w:rsidR="00DB4A4C" w:rsidRPr="0047123A" w:rsidRDefault="00DB4A4C" w:rsidP="003B7C13">
            <w:pPr>
              <w:pStyle w:val="ListParagraph"/>
              <w:numPr>
                <w:ilvl w:val="0"/>
                <w:numId w:val="3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its types &amp; polarities</w:t>
            </w:r>
          </w:p>
          <w:p w:rsidR="00DB4A4C" w:rsidRPr="0047123A" w:rsidRDefault="00DB4A4C" w:rsidP="003B7C13">
            <w:pPr>
              <w:pStyle w:val="ListParagraph"/>
              <w:numPr>
                <w:ilvl w:val="0"/>
                <w:numId w:val="3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Draw Diode characteristic curves in </w:t>
            </w:r>
            <w:hyperlink r:id="rId30" w:history="1">
              <w:r w:rsidRPr="0047123A">
                <w:rPr>
                  <w:rStyle w:val="Hyperlink"/>
                  <w:color w:val="000000" w:themeColor="text1"/>
                  <w:sz w:val="22"/>
                  <w:szCs w:val="22"/>
                </w:rPr>
                <w:t>forward and reverse Biased</w:t>
              </w:r>
            </w:hyperlink>
          </w:p>
          <w:p w:rsidR="00DB4A4C" w:rsidRPr="0047123A" w:rsidRDefault="00DB4A4C" w:rsidP="003B7C13">
            <w:pPr>
              <w:pStyle w:val="ListParagraph"/>
              <w:numPr>
                <w:ilvl w:val="0"/>
                <w:numId w:val="3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Construct a circuit for Half-wave and Full-wave Rectification.</w:t>
            </w:r>
          </w:p>
          <w:p w:rsidR="00DB4A4C" w:rsidRPr="0047123A" w:rsidRDefault="00DB4A4C" w:rsidP="003B7C13">
            <w:pPr>
              <w:pStyle w:val="ListParagraph"/>
              <w:numPr>
                <w:ilvl w:val="0"/>
                <w:numId w:val="3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Record the waveforms on Digital oscilloscope</w:t>
            </w:r>
          </w:p>
        </w:tc>
      </w:tr>
      <w:tr w:rsidR="00DB4A4C" w:rsidRPr="0047123A" w:rsidTr="00E60BB9">
        <w:trPr>
          <w:trHeight w:val="1482"/>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2. Identify parameters of data sheet of BJTs and FETs</w:t>
            </w:r>
          </w:p>
        </w:tc>
        <w:tc>
          <w:tcPr>
            <w:tcW w:w="2859" w:type="pct"/>
          </w:tcPr>
          <w:p w:rsidR="00DB4A4C" w:rsidRPr="0047123A" w:rsidRDefault="00DB4A4C" w:rsidP="003B7C13">
            <w:pPr>
              <w:pStyle w:val="ListParagraph"/>
              <w:numPr>
                <w:ilvl w:val="0"/>
                <w:numId w:val="3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different  Codes for data sheets</w:t>
            </w:r>
          </w:p>
          <w:p w:rsidR="00DB4A4C" w:rsidRPr="0047123A" w:rsidRDefault="00DB4A4C" w:rsidP="003B7C13">
            <w:pPr>
              <w:pStyle w:val="ListParagraph"/>
              <w:numPr>
                <w:ilvl w:val="0"/>
                <w:numId w:val="3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types of data sheets</w:t>
            </w:r>
          </w:p>
          <w:p w:rsidR="00DB4A4C" w:rsidRPr="0047123A" w:rsidRDefault="00DB4A4C" w:rsidP="003B7C13">
            <w:pPr>
              <w:pStyle w:val="ListParagraph"/>
              <w:numPr>
                <w:ilvl w:val="0"/>
                <w:numId w:val="3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current and voltages on data sheets</w:t>
            </w:r>
          </w:p>
          <w:p w:rsidR="00DB4A4C" w:rsidRPr="0047123A" w:rsidRDefault="00DB4A4C" w:rsidP="003B7C13">
            <w:pPr>
              <w:pStyle w:val="ListParagraph"/>
              <w:numPr>
                <w:ilvl w:val="0"/>
                <w:numId w:val="3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characteristic curves on data sheets </w:t>
            </w: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3. Identify BJTs</w:t>
            </w:r>
          </w:p>
        </w:tc>
        <w:tc>
          <w:tcPr>
            <w:tcW w:w="2859" w:type="pct"/>
          </w:tcPr>
          <w:p w:rsidR="00DB4A4C" w:rsidRPr="0047123A" w:rsidRDefault="00DB4A4C" w:rsidP="003B7C13">
            <w:pPr>
              <w:pStyle w:val="ListParagraph"/>
              <w:numPr>
                <w:ilvl w:val="0"/>
                <w:numId w:val="3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Identify Emitter , Base and Collector Terminals, K1, K2 and gate</w:t>
            </w:r>
          </w:p>
          <w:p w:rsidR="00DB4A4C" w:rsidRPr="0047123A" w:rsidRDefault="00DB4A4C" w:rsidP="003B7C13">
            <w:pPr>
              <w:pStyle w:val="ListParagraph"/>
              <w:numPr>
                <w:ilvl w:val="0"/>
                <w:numId w:val="3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Types of BJTs</w:t>
            </w:r>
          </w:p>
          <w:p w:rsidR="00DB4A4C" w:rsidRPr="0047123A" w:rsidRDefault="00DB4A4C" w:rsidP="003B7C13">
            <w:pPr>
              <w:pStyle w:val="ListParagraph"/>
              <w:numPr>
                <w:ilvl w:val="0"/>
                <w:numId w:val="3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Draw Characteristics curves of BJT’s.</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4. Identify parameters of FETs with the help of data sheet.</w:t>
            </w:r>
          </w:p>
        </w:tc>
        <w:tc>
          <w:tcPr>
            <w:tcW w:w="2859" w:type="pct"/>
          </w:tcPr>
          <w:p w:rsidR="00DB4A4C" w:rsidRPr="0047123A" w:rsidRDefault="00DB4A4C" w:rsidP="003B7C13">
            <w:pPr>
              <w:pStyle w:val="ListParagraph"/>
              <w:numPr>
                <w:ilvl w:val="0"/>
                <w:numId w:val="3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Identify different  Codes  for FETS data sheets</w:t>
            </w:r>
          </w:p>
          <w:p w:rsidR="00DB4A4C" w:rsidRPr="0047123A" w:rsidRDefault="00DB4A4C" w:rsidP="003B7C13">
            <w:pPr>
              <w:pStyle w:val="ListParagraph"/>
              <w:numPr>
                <w:ilvl w:val="0"/>
                <w:numId w:val="3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Identify types of data sheet</w:t>
            </w:r>
          </w:p>
          <w:p w:rsidR="00DB4A4C" w:rsidRPr="0047123A" w:rsidRDefault="00DB4A4C" w:rsidP="003B7C13">
            <w:pPr>
              <w:pStyle w:val="ListParagraph"/>
              <w:numPr>
                <w:ilvl w:val="0"/>
                <w:numId w:val="3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Identify current and voltages on data sheets</w:t>
            </w:r>
          </w:p>
          <w:p w:rsidR="00DB4A4C" w:rsidRPr="0047123A" w:rsidRDefault="00DB4A4C" w:rsidP="003B7C13">
            <w:pPr>
              <w:pStyle w:val="ListParagraph"/>
              <w:numPr>
                <w:ilvl w:val="0"/>
                <w:numId w:val="3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 Identify characteristic curves on data sheets </w:t>
            </w: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5. Identify FETs</w:t>
            </w:r>
          </w:p>
        </w:tc>
        <w:tc>
          <w:tcPr>
            <w:tcW w:w="2859" w:type="pct"/>
          </w:tcPr>
          <w:p w:rsidR="00DB4A4C" w:rsidRPr="0047123A" w:rsidRDefault="00DB4A4C" w:rsidP="003B7C13">
            <w:pPr>
              <w:pStyle w:val="ListParagraph"/>
              <w:numPr>
                <w:ilvl w:val="0"/>
                <w:numId w:val="3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Source, Gate and Drain Terminals</w:t>
            </w:r>
          </w:p>
          <w:p w:rsidR="00DB4A4C" w:rsidRPr="0047123A" w:rsidRDefault="00DB4A4C" w:rsidP="003B7C13">
            <w:pPr>
              <w:pStyle w:val="ListParagraph"/>
              <w:numPr>
                <w:ilvl w:val="0"/>
                <w:numId w:val="3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Types of FETs</w:t>
            </w:r>
          </w:p>
          <w:p w:rsidR="00DB4A4C" w:rsidRPr="0047123A" w:rsidRDefault="00DB4A4C" w:rsidP="003B7C13">
            <w:pPr>
              <w:pStyle w:val="ListParagraph"/>
              <w:numPr>
                <w:ilvl w:val="0"/>
                <w:numId w:val="3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Draw Characteristics curves of FETs </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6. Characterize   MOSFET performance.</w:t>
            </w:r>
          </w:p>
        </w:tc>
        <w:tc>
          <w:tcPr>
            <w:tcW w:w="2859" w:type="pct"/>
          </w:tcPr>
          <w:p w:rsidR="00DB4A4C" w:rsidRPr="0047123A" w:rsidRDefault="00DB4A4C" w:rsidP="003B7C13">
            <w:pPr>
              <w:pStyle w:val="ListParagraph"/>
              <w:numPr>
                <w:ilvl w:val="0"/>
                <w:numId w:val="3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Assemble the circuit of MOSFET.</w:t>
            </w:r>
          </w:p>
          <w:p w:rsidR="00DB4A4C" w:rsidRPr="0047123A" w:rsidRDefault="00DB4A4C" w:rsidP="003B7C13">
            <w:pPr>
              <w:pStyle w:val="ListParagraph"/>
              <w:numPr>
                <w:ilvl w:val="0"/>
                <w:numId w:val="3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characteristics curve of MOSFET.</w:t>
            </w:r>
          </w:p>
          <w:p w:rsidR="00DB4A4C" w:rsidRPr="0047123A" w:rsidRDefault="00DB4A4C" w:rsidP="003B7C13">
            <w:pPr>
              <w:pStyle w:val="ListParagraph"/>
              <w:numPr>
                <w:ilvl w:val="0"/>
                <w:numId w:val="3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Differentiate Types of MOSFET.</w:t>
            </w:r>
          </w:p>
          <w:p w:rsidR="00DB4A4C" w:rsidRPr="0047123A" w:rsidRDefault="00DB4A4C" w:rsidP="003B7C13">
            <w:pPr>
              <w:pStyle w:val="ListParagraph"/>
              <w:numPr>
                <w:ilvl w:val="0"/>
                <w:numId w:val="3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the MOSFET’S Performance.</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4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7. Use MOSFET as a Switch.</w:t>
            </w:r>
          </w:p>
        </w:tc>
        <w:tc>
          <w:tcPr>
            <w:tcW w:w="2859" w:type="pct"/>
          </w:tcPr>
          <w:p w:rsidR="00DB4A4C" w:rsidRPr="0047123A" w:rsidRDefault="00DB4A4C" w:rsidP="003B7C13">
            <w:pPr>
              <w:pStyle w:val="ListParagraph"/>
              <w:numPr>
                <w:ilvl w:val="0"/>
                <w:numId w:val="3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MOSFET as Switch.</w:t>
            </w:r>
          </w:p>
          <w:p w:rsidR="00DB4A4C" w:rsidRPr="0047123A" w:rsidRDefault="00DB4A4C" w:rsidP="003B7C13">
            <w:pPr>
              <w:pStyle w:val="ListParagraph"/>
              <w:numPr>
                <w:ilvl w:val="0"/>
                <w:numId w:val="3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Observe the Curve of MOSFET.</w:t>
            </w:r>
          </w:p>
          <w:p w:rsidR="00DB4A4C" w:rsidRPr="0047123A" w:rsidRDefault="00DB4A4C" w:rsidP="003B7C13">
            <w:pPr>
              <w:pStyle w:val="ListParagraph"/>
              <w:numPr>
                <w:ilvl w:val="0"/>
                <w:numId w:val="3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P3.Troubleshoot MOSFET as a switch.</w:t>
            </w:r>
          </w:p>
          <w:p w:rsidR="00DB4A4C" w:rsidRPr="0047123A" w:rsidRDefault="00DB4A4C" w:rsidP="003B7C13">
            <w:pPr>
              <w:pStyle w:val="ListParagraph"/>
              <w:numPr>
                <w:ilvl w:val="0"/>
                <w:numId w:val="3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P4.Use MOSFET as a switch.</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Differentiate between the characteristic curves of various BJTs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Differentiate between the characteristic curves of various FETs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Explain the diodes, forward and reverse biasing &amp; their applications in circuits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Explain the identifier number &amp;  international schemes of a BJT</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Japanese system (numbers start with 2S).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Japanese system (numbers start with 2S).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different types of BJTs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different types of FETs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European Pro-Electron scheme’s JEDEC (numbers start with 2N for   transistors)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the  international  schemes that are widely used:</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the circuit of MOSFET as a switch.</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the identifier number of a BJT</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Study the operation of MOSFET.</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Understand Multi-meter &amp; power Supply</w:t>
      </w:r>
    </w:p>
    <w:p w:rsidR="00DB4A4C" w:rsidRPr="0047123A" w:rsidRDefault="00DB4A4C" w:rsidP="003B7C13">
      <w:pPr>
        <w:pStyle w:val="ListParagraph"/>
        <w:numPr>
          <w:ilvl w:val="0"/>
          <w:numId w:val="12"/>
        </w:numPr>
        <w:spacing w:line="360" w:lineRule="auto"/>
        <w:ind w:right="428"/>
        <w:rPr>
          <w:rFonts w:cs="Arial"/>
          <w:color w:val="000000" w:themeColor="text1"/>
          <w:sz w:val="22"/>
          <w:szCs w:val="22"/>
        </w:rPr>
      </w:pPr>
      <w:r w:rsidRPr="0047123A">
        <w:rPr>
          <w:rFonts w:cs="Arial"/>
          <w:color w:val="000000" w:themeColor="text1"/>
          <w:sz w:val="22"/>
          <w:szCs w:val="22"/>
        </w:rPr>
        <w:t>Understand the data sheets</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BJTs</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Bread Board</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Different data sheets of BJTs/IGBT</w:t>
            </w:r>
          </w:p>
        </w:tc>
      </w:tr>
      <w:tr w:rsidR="00DB4A4C" w:rsidRPr="0047123A" w:rsidTr="00E60BB9">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Digital Oscilloscope</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Digital Trainer </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FETs</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Oscilloscope</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Power supply</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40"/>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Vero board</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lastRenderedPageBreak/>
        <w:t xml:space="preserve">Working principal of MOSFET and FET </w:t>
      </w:r>
    </w:p>
    <w:p w:rsidR="00DB4A4C" w:rsidRPr="0047123A" w:rsidRDefault="00DB4A4C" w:rsidP="003B7C13">
      <w:pPr>
        <w:pStyle w:val="ListParagraph"/>
        <w:numPr>
          <w:ilvl w:val="0"/>
          <w:numId w:val="4"/>
        </w:numPr>
        <w:shd w:val="clear" w:color="auto" w:fill="FFFFFF"/>
        <w:tabs>
          <w:tab w:val="left" w:pos="360"/>
        </w:tabs>
        <w:spacing w:after="60" w:line="360" w:lineRule="auto"/>
        <w:ind w:right="428"/>
        <w:rPr>
          <w:rFonts w:cs="Arial"/>
          <w:color w:val="000000" w:themeColor="text1"/>
          <w:sz w:val="22"/>
          <w:szCs w:val="22"/>
        </w:rPr>
      </w:pPr>
      <w:r w:rsidRPr="0047123A">
        <w:rPr>
          <w:rFonts w:cs="Arial"/>
          <w:color w:val="000000" w:themeColor="text1"/>
          <w:sz w:val="22"/>
          <w:szCs w:val="22"/>
        </w:rPr>
        <w:t xml:space="preserve">Draw Characteristics  curve of FETS </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jc w:val="both"/>
        <w:rPr>
          <w:rStyle w:val="Emphasis"/>
          <w:rFonts w:eastAsia="Times New Roman" w:cs="Arial"/>
          <w:b/>
          <w:i w:val="0"/>
          <w:iCs w:val="0"/>
          <w:color w:val="000000" w:themeColor="text1"/>
          <w:sz w:val="22"/>
          <w:szCs w:val="22"/>
          <w:lang w:val="en-AU"/>
        </w:rPr>
      </w:pPr>
      <w:r w:rsidRPr="0047123A">
        <w:rPr>
          <w:rStyle w:val="Emphasis"/>
          <w:rFonts w:cs="Arial"/>
          <w:i w:val="0"/>
          <w:iCs w:val="0"/>
          <w:color w:val="000000" w:themeColor="text1"/>
          <w:sz w:val="22"/>
          <w:szCs w:val="22"/>
        </w:rPr>
        <w:br w:type="page"/>
      </w:r>
    </w:p>
    <w:p w:rsidR="00DB4A4C" w:rsidRPr="0047123A" w:rsidRDefault="00DB4A4C" w:rsidP="003B7C13">
      <w:pPr>
        <w:pStyle w:val="Heading1"/>
        <w:numPr>
          <w:ilvl w:val="0"/>
          <w:numId w:val="183"/>
        </w:numPr>
        <w:shd w:val="clear" w:color="auto" w:fill="FFC000"/>
        <w:spacing w:line="360" w:lineRule="auto"/>
        <w:ind w:right="428"/>
        <w:jc w:val="left"/>
        <w:rPr>
          <w:rStyle w:val="Emphasis"/>
          <w:rFonts w:cs="Arial"/>
          <w:i w:val="0"/>
          <w:iCs w:val="0"/>
          <w:color w:val="000000" w:themeColor="text1"/>
          <w:sz w:val="22"/>
          <w:szCs w:val="22"/>
        </w:rPr>
      </w:pPr>
      <w:bookmarkStart w:id="92" w:name="_Toc10389341"/>
      <w:bookmarkStart w:id="93" w:name="_Toc27871231"/>
      <w:bookmarkStart w:id="94" w:name="_Toc112323005"/>
      <w:r w:rsidRPr="0047123A">
        <w:rPr>
          <w:rStyle w:val="Emphasis"/>
          <w:rFonts w:cs="Arial"/>
          <w:i w:val="0"/>
          <w:iCs w:val="0"/>
          <w:color w:val="000000" w:themeColor="text1"/>
          <w:sz w:val="22"/>
          <w:szCs w:val="22"/>
        </w:rPr>
        <w:lastRenderedPageBreak/>
        <w:t>Characterize Various FET Amplifiers.</w:t>
      </w:r>
      <w:bookmarkEnd w:id="92"/>
      <w:bookmarkEnd w:id="93"/>
      <w:bookmarkEnd w:id="94"/>
    </w:p>
    <w:p w:rsidR="00DB4A4C" w:rsidRPr="0047123A" w:rsidRDefault="00DB4A4C" w:rsidP="0047123A">
      <w:pPr>
        <w:spacing w:line="360" w:lineRule="auto"/>
        <w:ind w:right="428"/>
        <w:rPr>
          <w:rFonts w:cs="Arial"/>
          <w:b/>
          <w:color w:val="000000" w:themeColor="text1"/>
          <w:sz w:val="22"/>
          <w:szCs w:val="22"/>
        </w:rPr>
      </w:pPr>
      <w:bookmarkStart w:id="95" w:name="_Toc10389342"/>
      <w:r w:rsidRPr="0047123A">
        <w:rPr>
          <w:rFonts w:cs="Arial"/>
          <w:b/>
          <w:color w:val="000000" w:themeColor="text1"/>
          <w:sz w:val="22"/>
          <w:szCs w:val="22"/>
        </w:rPr>
        <w:t>Overview:</w:t>
      </w:r>
      <w:bookmarkEnd w:id="95"/>
      <w:r w:rsidRPr="0047123A">
        <w:rPr>
          <w:rFonts w:cs="Arial"/>
          <w:b/>
          <w:color w:val="000000" w:themeColor="text1"/>
          <w:sz w:val="22"/>
          <w:szCs w:val="22"/>
        </w:rPr>
        <w:t xml:space="preserve"> </w:t>
      </w:r>
    </w:p>
    <w:p w:rsidR="00DB4A4C" w:rsidRPr="0047123A" w:rsidRDefault="00DB4A4C" w:rsidP="0047123A">
      <w:pPr>
        <w:spacing w:line="360" w:lineRule="auto"/>
        <w:ind w:right="428"/>
        <w:rPr>
          <w:rFonts w:cs="Arial"/>
          <w:color w:val="000000" w:themeColor="text1"/>
          <w:sz w:val="22"/>
          <w:szCs w:val="22"/>
          <w:shd w:val="clear" w:color="auto" w:fill="FFFFFF"/>
        </w:rPr>
      </w:pPr>
      <w:r w:rsidRPr="0047123A">
        <w:rPr>
          <w:rFonts w:cs="Arial"/>
          <w:color w:val="000000" w:themeColor="text1"/>
          <w:sz w:val="22"/>
          <w:szCs w:val="22"/>
          <w:shd w:val="clear" w:color="auto" w:fill="FFFFFF"/>
        </w:rPr>
        <w:t xml:space="preserve">This standard identifies the competencies required to </w:t>
      </w:r>
      <w:r w:rsidRPr="0047123A">
        <w:rPr>
          <w:rFonts w:cs="Arial"/>
          <w:color w:val="000000" w:themeColor="text1"/>
          <w:sz w:val="22"/>
          <w:szCs w:val="22"/>
        </w:rPr>
        <w:t>Characterize Various FET amplifier.</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686"/>
        <w:gridCol w:w="6082"/>
      </w:tblGrid>
      <w:tr w:rsidR="00DB4A4C" w:rsidRPr="0047123A" w:rsidTr="00E60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2824"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Assemble a CS Amplifier circuit and observe its characteristics</w:t>
            </w:r>
          </w:p>
        </w:tc>
        <w:tc>
          <w:tcPr>
            <w:tcW w:w="2824" w:type="pct"/>
          </w:tcPr>
          <w:p w:rsidR="00DB4A4C" w:rsidRPr="0047123A" w:rsidRDefault="00DB4A4C" w:rsidP="003B7C13">
            <w:pPr>
              <w:pStyle w:val="ListParagraph"/>
              <w:numPr>
                <w:ilvl w:val="0"/>
                <w:numId w:val="42"/>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CS Amplifier &amp; measure its parameters.</w:t>
            </w:r>
          </w:p>
          <w:p w:rsidR="00DB4A4C" w:rsidRPr="0047123A" w:rsidRDefault="00DB4A4C" w:rsidP="003B7C13">
            <w:pPr>
              <w:pStyle w:val="ListParagraph"/>
              <w:numPr>
                <w:ilvl w:val="0"/>
                <w:numId w:val="42"/>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42"/>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CS Amplifier circuit.</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Assemble a CG Amplifier circuit and observe its characteristics.</w:t>
            </w:r>
          </w:p>
        </w:tc>
        <w:tc>
          <w:tcPr>
            <w:tcW w:w="2824" w:type="pct"/>
          </w:tcPr>
          <w:p w:rsidR="00DB4A4C" w:rsidRPr="0047123A" w:rsidRDefault="00DB4A4C" w:rsidP="003B7C13">
            <w:pPr>
              <w:pStyle w:val="ListParagraph"/>
              <w:numPr>
                <w:ilvl w:val="0"/>
                <w:numId w:val="43"/>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CG Amplifier. Measure its parameters.</w:t>
            </w:r>
          </w:p>
          <w:p w:rsidR="00DB4A4C" w:rsidRPr="0047123A" w:rsidRDefault="00DB4A4C" w:rsidP="003B7C13">
            <w:pPr>
              <w:pStyle w:val="ListParagraph"/>
              <w:numPr>
                <w:ilvl w:val="0"/>
                <w:numId w:val="43"/>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43"/>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CG Amplifier circuit.</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Assemble a CD Amplifier circuit and observe its characteristics</w:t>
            </w:r>
          </w:p>
        </w:tc>
        <w:tc>
          <w:tcPr>
            <w:tcW w:w="2824" w:type="pct"/>
          </w:tcPr>
          <w:p w:rsidR="00DB4A4C" w:rsidRPr="0047123A" w:rsidRDefault="00DB4A4C" w:rsidP="003B7C13">
            <w:pPr>
              <w:pStyle w:val="ListParagraph"/>
              <w:numPr>
                <w:ilvl w:val="0"/>
                <w:numId w:val="44"/>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CD Amplifier. Measure its parameters.</w:t>
            </w:r>
          </w:p>
          <w:p w:rsidR="00DB4A4C" w:rsidRPr="0047123A" w:rsidRDefault="00DB4A4C" w:rsidP="003B7C13">
            <w:pPr>
              <w:pStyle w:val="ListParagraph"/>
              <w:numPr>
                <w:ilvl w:val="0"/>
                <w:numId w:val="44"/>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44"/>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CG Amplifier circuit.</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Assemble a single stage Transistor Amplifier.</w:t>
            </w:r>
          </w:p>
        </w:tc>
        <w:tc>
          <w:tcPr>
            <w:tcW w:w="2824" w:type="pct"/>
          </w:tcPr>
          <w:p w:rsidR="00DB4A4C" w:rsidRPr="0047123A" w:rsidRDefault="00DB4A4C" w:rsidP="003B7C13">
            <w:pPr>
              <w:pStyle w:val="ListParagraph"/>
              <w:numPr>
                <w:ilvl w:val="0"/>
                <w:numId w:val="45"/>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a single Stage Transistor Amplifier.</w:t>
            </w:r>
          </w:p>
          <w:p w:rsidR="00DB4A4C" w:rsidRPr="0047123A" w:rsidRDefault="00DB4A4C" w:rsidP="003B7C13">
            <w:pPr>
              <w:pStyle w:val="ListParagraph"/>
              <w:numPr>
                <w:ilvl w:val="0"/>
                <w:numId w:val="45"/>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Measure its parameters.</w:t>
            </w:r>
          </w:p>
          <w:p w:rsidR="00DB4A4C" w:rsidRPr="0047123A" w:rsidRDefault="00DB4A4C" w:rsidP="003B7C13">
            <w:pPr>
              <w:pStyle w:val="ListParagraph"/>
              <w:numPr>
                <w:ilvl w:val="0"/>
                <w:numId w:val="45"/>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45"/>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the single stage Transistor amplifier.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Measure the voltage gains of a single Stage Class ‘A’ Transistor Amplifier.</w:t>
            </w:r>
          </w:p>
        </w:tc>
        <w:tc>
          <w:tcPr>
            <w:tcW w:w="2824" w:type="pct"/>
          </w:tcPr>
          <w:p w:rsidR="00DB4A4C" w:rsidRPr="0047123A" w:rsidRDefault="00DB4A4C" w:rsidP="003B7C13">
            <w:pPr>
              <w:pStyle w:val="ListParagraph"/>
              <w:numPr>
                <w:ilvl w:val="0"/>
                <w:numId w:val="46"/>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Calculate the input and output voltage of  Class A Transistor Amplifier</w:t>
            </w:r>
          </w:p>
          <w:p w:rsidR="00DB4A4C" w:rsidRPr="0047123A" w:rsidRDefault="00DB4A4C" w:rsidP="003B7C13">
            <w:pPr>
              <w:pStyle w:val="ListParagraph"/>
              <w:numPr>
                <w:ilvl w:val="0"/>
                <w:numId w:val="46"/>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Find out gain by dividing output/input.</w:t>
            </w:r>
          </w:p>
          <w:p w:rsidR="00DB4A4C" w:rsidRPr="0047123A" w:rsidRDefault="00DB4A4C" w:rsidP="0047123A">
            <w:pPr>
              <w:spacing w:line="360" w:lineRule="auto"/>
              <w:ind w:left="557" w:right="428"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Identify Common Source FET Amplifier.</w:t>
            </w:r>
          </w:p>
        </w:tc>
        <w:tc>
          <w:tcPr>
            <w:tcW w:w="2824" w:type="pct"/>
          </w:tcPr>
          <w:p w:rsidR="00DB4A4C" w:rsidRPr="0047123A" w:rsidRDefault="00DB4A4C" w:rsidP="003B7C13">
            <w:pPr>
              <w:pStyle w:val="ListParagraph"/>
              <w:numPr>
                <w:ilvl w:val="0"/>
                <w:numId w:val="47"/>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Assemble common source Amplifier circuit </w:t>
            </w:r>
          </w:p>
          <w:p w:rsidR="00DB4A4C" w:rsidRPr="0047123A" w:rsidRDefault="00DB4A4C" w:rsidP="003B7C13">
            <w:pPr>
              <w:pStyle w:val="ListParagraph"/>
              <w:numPr>
                <w:ilvl w:val="0"/>
                <w:numId w:val="47"/>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the use FET amplifier curve.</w:t>
            </w:r>
          </w:p>
          <w:p w:rsidR="00DB4A4C" w:rsidRPr="0047123A" w:rsidRDefault="00DB4A4C" w:rsidP="003B7C13">
            <w:pPr>
              <w:pStyle w:val="ListParagraph"/>
              <w:numPr>
                <w:ilvl w:val="0"/>
                <w:numId w:val="47"/>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FET amplifier</w:t>
            </w:r>
          </w:p>
          <w:p w:rsidR="00DB4A4C" w:rsidRPr="0047123A" w:rsidRDefault="00DB4A4C" w:rsidP="003B7C13">
            <w:pPr>
              <w:pStyle w:val="ListParagraph"/>
              <w:numPr>
                <w:ilvl w:val="0"/>
                <w:numId w:val="47"/>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 common source FET amplifier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Plot the characteristics curve of Common source FET Amplifier.</w:t>
            </w:r>
          </w:p>
        </w:tc>
        <w:tc>
          <w:tcPr>
            <w:tcW w:w="2824" w:type="pct"/>
          </w:tcPr>
          <w:p w:rsidR="00DB4A4C" w:rsidRPr="0047123A" w:rsidRDefault="00DB4A4C" w:rsidP="003B7C13">
            <w:pPr>
              <w:pStyle w:val="ListParagraph"/>
              <w:numPr>
                <w:ilvl w:val="0"/>
                <w:numId w:val="48"/>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characteristics curve of FET Amplifier.</w:t>
            </w:r>
          </w:p>
          <w:p w:rsidR="00DB4A4C" w:rsidRPr="0047123A" w:rsidRDefault="00DB4A4C" w:rsidP="003B7C13">
            <w:pPr>
              <w:pStyle w:val="ListParagraph"/>
              <w:numPr>
                <w:ilvl w:val="0"/>
                <w:numId w:val="48"/>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parameters of characteristics curve.</w:t>
            </w:r>
          </w:p>
          <w:p w:rsidR="00DB4A4C" w:rsidRPr="0047123A" w:rsidRDefault="00DB4A4C" w:rsidP="0047123A">
            <w:pPr>
              <w:spacing w:line="360" w:lineRule="auto"/>
              <w:ind w:left="557" w:right="428"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Assemble a Class A Transistor Amplifier.</w:t>
            </w:r>
          </w:p>
        </w:tc>
        <w:tc>
          <w:tcPr>
            <w:tcW w:w="2824" w:type="pct"/>
          </w:tcPr>
          <w:p w:rsidR="00DB4A4C" w:rsidRPr="0047123A" w:rsidRDefault="00DB4A4C" w:rsidP="003B7C13">
            <w:pPr>
              <w:pStyle w:val="ListParagraph"/>
              <w:numPr>
                <w:ilvl w:val="0"/>
                <w:numId w:val="49"/>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Draw the circuit of a Class </w:t>
            </w:r>
            <w:proofErr w:type="gramStart"/>
            <w:r w:rsidRPr="0047123A">
              <w:rPr>
                <w:color w:val="000000" w:themeColor="text1"/>
                <w:sz w:val="22"/>
                <w:szCs w:val="22"/>
              </w:rPr>
              <w:t>A</w:t>
            </w:r>
            <w:proofErr w:type="gramEnd"/>
            <w:r w:rsidRPr="0047123A">
              <w:rPr>
                <w:color w:val="000000" w:themeColor="text1"/>
                <w:sz w:val="22"/>
                <w:szCs w:val="22"/>
              </w:rPr>
              <w:t xml:space="preserve"> Transistor Amplifier. Measure its parameters.</w:t>
            </w:r>
          </w:p>
          <w:p w:rsidR="00DB4A4C" w:rsidRPr="0047123A" w:rsidRDefault="00DB4A4C" w:rsidP="003B7C13">
            <w:pPr>
              <w:pStyle w:val="ListParagraph"/>
              <w:numPr>
                <w:ilvl w:val="0"/>
                <w:numId w:val="49"/>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49"/>
              </w:numPr>
              <w:spacing w:line="360" w:lineRule="auto"/>
              <w:ind w:left="557"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the Class A Transistor Amplifier.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76" w:type="pct"/>
          </w:tcPr>
          <w:p w:rsidR="00DB4A4C" w:rsidRPr="0047123A" w:rsidRDefault="00DB4A4C" w:rsidP="003B7C13">
            <w:pPr>
              <w:pStyle w:val="ListParagraph"/>
              <w:numPr>
                <w:ilvl w:val="0"/>
                <w:numId w:val="41"/>
              </w:numPr>
              <w:tabs>
                <w:tab w:val="left" w:pos="990"/>
              </w:tabs>
              <w:spacing w:line="360" w:lineRule="auto"/>
              <w:ind w:left="990" w:right="428" w:hanging="630"/>
              <w:rPr>
                <w:color w:val="000000" w:themeColor="text1"/>
                <w:sz w:val="22"/>
                <w:szCs w:val="22"/>
              </w:rPr>
            </w:pPr>
            <w:r w:rsidRPr="0047123A">
              <w:rPr>
                <w:color w:val="000000" w:themeColor="text1"/>
                <w:sz w:val="22"/>
                <w:szCs w:val="22"/>
              </w:rPr>
              <w:t>Plot Frequency Response of class A Amplifier.</w:t>
            </w:r>
          </w:p>
        </w:tc>
        <w:tc>
          <w:tcPr>
            <w:tcW w:w="2824" w:type="pct"/>
          </w:tcPr>
          <w:p w:rsidR="00DB4A4C" w:rsidRPr="0047123A" w:rsidRDefault="00DB4A4C" w:rsidP="003B7C13">
            <w:pPr>
              <w:pStyle w:val="ListParagraph"/>
              <w:numPr>
                <w:ilvl w:val="0"/>
                <w:numId w:val="50"/>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Calculate the input and output voltage of  Class A Transistor Amplifier</w:t>
            </w:r>
          </w:p>
          <w:p w:rsidR="00DB4A4C" w:rsidRPr="0047123A" w:rsidRDefault="00DB4A4C" w:rsidP="003B7C13">
            <w:pPr>
              <w:pStyle w:val="ListParagraph"/>
              <w:numPr>
                <w:ilvl w:val="0"/>
                <w:numId w:val="50"/>
              </w:numPr>
              <w:spacing w:line="360" w:lineRule="auto"/>
              <w:ind w:left="557"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Find out V-I characteristics curve.</w:t>
            </w:r>
          </w:p>
        </w:tc>
      </w:tr>
    </w:tbl>
    <w:p w:rsidR="00DB4A4C" w:rsidRPr="0047123A" w:rsidRDefault="00DB4A4C" w:rsidP="0047123A">
      <w:pPr>
        <w:tabs>
          <w:tab w:val="left" w:pos="1680"/>
        </w:tabs>
        <w:spacing w:line="360" w:lineRule="auto"/>
        <w:ind w:right="428"/>
        <w:rPr>
          <w:rFonts w:cs="Arial"/>
          <w:color w:val="000000" w:themeColor="text1"/>
          <w:sz w:val="22"/>
          <w:szCs w:val="22"/>
        </w:rPr>
      </w:pPr>
      <w:r w:rsidRPr="0047123A">
        <w:rPr>
          <w:rFonts w:cs="Arial"/>
          <w:color w:val="000000" w:themeColor="text1"/>
          <w:sz w:val="22"/>
          <w:szCs w:val="22"/>
        </w:rPr>
        <w:tab/>
      </w: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operation of CS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operation of CG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operation of CD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operation of Transistor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 xml:space="preserve">Study the gain of a single Stage Class </w:t>
      </w:r>
      <w:proofErr w:type="gramStart"/>
      <w:r w:rsidRPr="0047123A">
        <w:rPr>
          <w:rFonts w:cs="Arial"/>
          <w:color w:val="000000" w:themeColor="text1"/>
          <w:sz w:val="22"/>
          <w:szCs w:val="22"/>
        </w:rPr>
        <w:t>A</w:t>
      </w:r>
      <w:proofErr w:type="gramEnd"/>
      <w:r w:rsidRPr="0047123A">
        <w:rPr>
          <w:rFonts w:cs="Arial"/>
          <w:color w:val="000000" w:themeColor="text1"/>
          <w:sz w:val="22"/>
          <w:szCs w:val="22"/>
        </w:rPr>
        <w:t xml:space="preserve"> Transistor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operation of common source FET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characteristics curve of common source FET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types of FET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operation of class A Transistor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the Frequency Response of class A Amplifier.</w:t>
      </w:r>
    </w:p>
    <w:p w:rsidR="00DB4A4C" w:rsidRPr="0047123A" w:rsidRDefault="00DB4A4C" w:rsidP="003B7C13">
      <w:pPr>
        <w:pStyle w:val="ListParagraph"/>
        <w:numPr>
          <w:ilvl w:val="0"/>
          <w:numId w:val="13"/>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CD Amplifier.</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Class A Transistor Amplifier.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CS Amplifier.</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Frequency Meter.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E60BB9">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Oscilloscope/Function Generator</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 xml:space="preserve">Working principal  FET Amplifier </w:t>
      </w:r>
    </w:p>
    <w:p w:rsidR="00DB4A4C" w:rsidRPr="0047123A" w:rsidRDefault="00DB4A4C" w:rsidP="003B7C13">
      <w:pPr>
        <w:pStyle w:val="ListParagraph"/>
        <w:numPr>
          <w:ilvl w:val="0"/>
          <w:numId w:val="4"/>
        </w:numPr>
        <w:shd w:val="clear" w:color="auto" w:fill="FFFFFF"/>
        <w:tabs>
          <w:tab w:val="left" w:pos="360"/>
        </w:tabs>
        <w:spacing w:after="60" w:line="360" w:lineRule="auto"/>
        <w:ind w:right="428"/>
        <w:rPr>
          <w:rFonts w:cs="Arial"/>
          <w:color w:val="000000" w:themeColor="text1"/>
          <w:sz w:val="22"/>
          <w:szCs w:val="22"/>
        </w:rPr>
      </w:pPr>
      <w:r w:rsidRPr="0047123A">
        <w:rPr>
          <w:rFonts w:cs="Arial"/>
          <w:color w:val="000000" w:themeColor="text1"/>
          <w:sz w:val="22"/>
          <w:szCs w:val="22"/>
        </w:rPr>
        <w:t xml:space="preserve">Draw Characteristics  curve of FET amplifier </w:t>
      </w:r>
    </w:p>
    <w:p w:rsidR="00DB4A4C" w:rsidRPr="0047123A" w:rsidRDefault="00DB4A4C" w:rsidP="0047123A">
      <w:pPr>
        <w:spacing w:line="360" w:lineRule="auto"/>
        <w:ind w:right="428"/>
        <w:jc w:val="both"/>
        <w:rPr>
          <w:rFonts w:cs="Arial"/>
          <w:color w:val="000000" w:themeColor="text1"/>
          <w:sz w:val="22"/>
          <w:szCs w:val="22"/>
          <w:shd w:val="clear" w:color="auto" w:fill="FFC000"/>
        </w:rPr>
      </w:pPr>
      <w:bookmarkStart w:id="96" w:name="_Toc10389343"/>
    </w:p>
    <w:p w:rsidR="00DB4A4C" w:rsidRPr="0047123A" w:rsidRDefault="00DB4A4C" w:rsidP="0047123A">
      <w:pPr>
        <w:spacing w:line="360" w:lineRule="auto"/>
        <w:ind w:right="428"/>
        <w:jc w:val="both"/>
        <w:rPr>
          <w:rFonts w:cs="Arial"/>
          <w:color w:val="000000" w:themeColor="text1"/>
          <w:sz w:val="22"/>
          <w:szCs w:val="22"/>
          <w:shd w:val="clear" w:color="auto" w:fill="FFC000"/>
        </w:rPr>
      </w:pPr>
    </w:p>
    <w:p w:rsidR="00DB4A4C" w:rsidRPr="0047123A" w:rsidRDefault="00DB4A4C" w:rsidP="0047123A">
      <w:pPr>
        <w:spacing w:line="360" w:lineRule="auto"/>
        <w:ind w:right="428"/>
        <w:jc w:val="both"/>
        <w:rPr>
          <w:rFonts w:cs="Arial"/>
          <w:color w:val="000000" w:themeColor="text1"/>
          <w:sz w:val="22"/>
          <w:szCs w:val="22"/>
          <w:shd w:val="clear" w:color="auto" w:fill="FFC000"/>
        </w:rPr>
      </w:pPr>
    </w:p>
    <w:p w:rsidR="00DB4A4C" w:rsidRPr="0047123A" w:rsidRDefault="00DB4A4C" w:rsidP="0047123A">
      <w:pPr>
        <w:spacing w:line="360" w:lineRule="auto"/>
        <w:ind w:right="428"/>
        <w:jc w:val="both"/>
        <w:rPr>
          <w:rFonts w:cs="Arial"/>
          <w:color w:val="000000" w:themeColor="text1"/>
          <w:sz w:val="22"/>
          <w:szCs w:val="22"/>
          <w:shd w:val="clear" w:color="auto" w:fill="FFC000"/>
        </w:rPr>
      </w:pPr>
    </w:p>
    <w:p w:rsidR="00DB4A4C" w:rsidRPr="0047123A" w:rsidRDefault="00DB4A4C" w:rsidP="0047123A">
      <w:pPr>
        <w:spacing w:line="360" w:lineRule="auto"/>
        <w:ind w:right="428"/>
        <w:jc w:val="both"/>
        <w:rPr>
          <w:rFonts w:cs="Arial"/>
          <w:color w:val="000000" w:themeColor="text1"/>
          <w:sz w:val="22"/>
          <w:szCs w:val="22"/>
          <w:shd w:val="clear" w:color="auto" w:fill="FFC000"/>
        </w:rPr>
      </w:pPr>
    </w:p>
    <w:p w:rsidR="00DB4A4C" w:rsidRPr="0047123A" w:rsidRDefault="00DB4A4C" w:rsidP="0047123A">
      <w:pPr>
        <w:spacing w:line="360" w:lineRule="auto"/>
        <w:ind w:right="428"/>
        <w:jc w:val="both"/>
        <w:rPr>
          <w:rFonts w:cs="Arial"/>
          <w:color w:val="000000" w:themeColor="text1"/>
          <w:sz w:val="22"/>
          <w:szCs w:val="22"/>
          <w:shd w:val="clear" w:color="auto" w:fill="FFC000"/>
        </w:rPr>
      </w:pPr>
    </w:p>
    <w:p w:rsidR="00DB4A4C" w:rsidRPr="0047123A" w:rsidRDefault="00DB4A4C" w:rsidP="0047123A">
      <w:pPr>
        <w:spacing w:line="360" w:lineRule="auto"/>
        <w:ind w:right="428"/>
        <w:jc w:val="both"/>
        <w:rPr>
          <w:rFonts w:cs="Arial"/>
          <w:color w:val="000000" w:themeColor="text1"/>
          <w:sz w:val="22"/>
          <w:szCs w:val="22"/>
          <w:shd w:val="clear" w:color="auto" w:fill="FFC000"/>
        </w:rPr>
      </w:pPr>
    </w:p>
    <w:p w:rsidR="00DB4A4C" w:rsidRPr="0047123A" w:rsidRDefault="00DB4A4C" w:rsidP="0047123A">
      <w:pPr>
        <w:spacing w:line="360" w:lineRule="auto"/>
        <w:ind w:right="428"/>
        <w:jc w:val="both"/>
        <w:rPr>
          <w:rFonts w:cs="Arial"/>
          <w:color w:val="000000" w:themeColor="text1"/>
          <w:sz w:val="22"/>
          <w:szCs w:val="22"/>
          <w:shd w:val="clear" w:color="auto" w:fill="FFC000"/>
        </w:rPr>
      </w:pPr>
      <w:r w:rsidRPr="0047123A">
        <w:rPr>
          <w:rFonts w:cs="Arial"/>
          <w:color w:val="000000" w:themeColor="text1"/>
          <w:sz w:val="22"/>
          <w:szCs w:val="22"/>
          <w:shd w:val="clear" w:color="auto" w:fill="FFC000"/>
        </w:rPr>
        <w:br w:type="page"/>
      </w:r>
    </w:p>
    <w:p w:rsidR="00DB4A4C" w:rsidRPr="0047123A" w:rsidRDefault="00DB4A4C" w:rsidP="0047123A">
      <w:pPr>
        <w:spacing w:line="360" w:lineRule="auto"/>
        <w:ind w:right="428"/>
        <w:jc w:val="both"/>
        <w:rPr>
          <w:rFonts w:eastAsia="Times New Roman" w:cs="Arial"/>
          <w:b/>
          <w:color w:val="000000" w:themeColor="text1"/>
          <w:sz w:val="22"/>
          <w:szCs w:val="22"/>
          <w:shd w:val="clear" w:color="auto" w:fill="FFC000"/>
          <w:lang w:val="en-AU"/>
        </w:rPr>
      </w:pPr>
    </w:p>
    <w:p w:rsidR="00DB4A4C" w:rsidRPr="0047123A" w:rsidRDefault="00DB4A4C" w:rsidP="003B7C13">
      <w:pPr>
        <w:pStyle w:val="Heading1"/>
        <w:numPr>
          <w:ilvl w:val="0"/>
          <w:numId w:val="183"/>
        </w:numPr>
        <w:shd w:val="clear" w:color="auto" w:fill="FFC000"/>
        <w:spacing w:line="360" w:lineRule="auto"/>
        <w:ind w:right="428"/>
        <w:jc w:val="left"/>
        <w:rPr>
          <w:rFonts w:cs="Arial"/>
          <w:color w:val="000000" w:themeColor="text1"/>
          <w:sz w:val="22"/>
          <w:szCs w:val="22"/>
        </w:rPr>
      </w:pPr>
      <w:bookmarkStart w:id="97" w:name="_Toc27871232"/>
      <w:bookmarkStart w:id="98" w:name="_Toc112323006"/>
      <w:r w:rsidRPr="0047123A">
        <w:rPr>
          <w:rFonts w:cs="Arial"/>
          <w:color w:val="000000" w:themeColor="text1"/>
          <w:sz w:val="22"/>
          <w:szCs w:val="22"/>
        </w:rPr>
        <w:t>Characterize BJT Amplifiers.</w:t>
      </w:r>
      <w:bookmarkEnd w:id="96"/>
      <w:bookmarkEnd w:id="97"/>
      <w:bookmarkEnd w:id="98"/>
    </w:p>
    <w:p w:rsidR="00DB4A4C" w:rsidRPr="0047123A" w:rsidRDefault="00DB4A4C" w:rsidP="0047123A">
      <w:pPr>
        <w:spacing w:line="360" w:lineRule="auto"/>
        <w:ind w:right="428"/>
        <w:rPr>
          <w:rFonts w:cs="Arial"/>
          <w:b/>
          <w:color w:val="000000" w:themeColor="text1"/>
          <w:sz w:val="22"/>
          <w:szCs w:val="22"/>
        </w:rPr>
      </w:pPr>
      <w:bookmarkStart w:id="99" w:name="_Toc10389344"/>
      <w:r w:rsidRPr="0047123A">
        <w:rPr>
          <w:rFonts w:cs="Arial"/>
          <w:b/>
          <w:color w:val="000000" w:themeColor="text1"/>
          <w:sz w:val="22"/>
          <w:szCs w:val="22"/>
        </w:rPr>
        <w:t>Overview</w:t>
      </w:r>
      <w:bookmarkEnd w:id="99"/>
      <w:r w:rsidRPr="0047123A">
        <w:rPr>
          <w:rFonts w:cs="Arial"/>
          <w:b/>
          <w:color w:val="000000" w:themeColor="text1"/>
          <w:sz w:val="22"/>
          <w:szCs w:val="22"/>
        </w:rPr>
        <w:t xml:space="preserve"> </w:t>
      </w:r>
    </w:p>
    <w:p w:rsidR="00DB4A4C" w:rsidRPr="0047123A" w:rsidRDefault="00DB4A4C" w:rsidP="0047123A">
      <w:pPr>
        <w:spacing w:line="360" w:lineRule="auto"/>
        <w:ind w:right="428"/>
        <w:rPr>
          <w:rFonts w:cs="Arial"/>
          <w:color w:val="000000" w:themeColor="text1"/>
          <w:sz w:val="22"/>
          <w:szCs w:val="22"/>
          <w:shd w:val="clear" w:color="auto" w:fill="FFFFFF"/>
        </w:rPr>
      </w:pPr>
      <w:r w:rsidRPr="0047123A">
        <w:rPr>
          <w:rFonts w:cs="Arial"/>
          <w:color w:val="000000" w:themeColor="text1"/>
          <w:sz w:val="22"/>
          <w:szCs w:val="22"/>
          <w:shd w:val="clear" w:color="auto" w:fill="FFFFFF"/>
        </w:rPr>
        <w:t xml:space="preserve">This competency standard identifies the competencies required to </w:t>
      </w:r>
      <w:r w:rsidRPr="0047123A">
        <w:rPr>
          <w:rFonts w:cs="Arial"/>
          <w:color w:val="000000" w:themeColor="text1"/>
          <w:sz w:val="22"/>
          <w:szCs w:val="22"/>
        </w:rPr>
        <w:t>Characterize BJTs Amplifiers.</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53"/>
        <w:gridCol w:w="6515"/>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025"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Determine the parameters of transistor.</w:t>
            </w:r>
          </w:p>
          <w:p w:rsidR="00DB4A4C" w:rsidRPr="0047123A" w:rsidRDefault="00DB4A4C" w:rsidP="0047123A">
            <w:pPr>
              <w:spacing w:line="360" w:lineRule="auto"/>
              <w:ind w:left="990" w:right="428" w:hanging="810"/>
              <w:rPr>
                <w:color w:val="000000" w:themeColor="text1"/>
                <w:sz w:val="22"/>
                <w:szCs w:val="22"/>
              </w:rPr>
            </w:pPr>
          </w:p>
          <w:p w:rsidR="00DB4A4C" w:rsidRPr="0047123A" w:rsidRDefault="00DB4A4C" w:rsidP="0047123A">
            <w:pPr>
              <w:spacing w:line="360" w:lineRule="auto"/>
              <w:ind w:left="990" w:right="428" w:hanging="810"/>
              <w:rPr>
                <w:color w:val="000000" w:themeColor="text1"/>
                <w:sz w:val="22"/>
                <w:szCs w:val="22"/>
              </w:rPr>
            </w:pPr>
          </w:p>
          <w:p w:rsidR="00DB4A4C" w:rsidRPr="0047123A" w:rsidRDefault="00DB4A4C" w:rsidP="0047123A">
            <w:pPr>
              <w:spacing w:line="360" w:lineRule="auto"/>
              <w:ind w:left="990" w:right="428" w:hanging="810"/>
              <w:rPr>
                <w:color w:val="000000" w:themeColor="text1"/>
                <w:sz w:val="22"/>
                <w:szCs w:val="22"/>
              </w:rPr>
            </w:pPr>
          </w:p>
        </w:tc>
        <w:tc>
          <w:tcPr>
            <w:tcW w:w="3025" w:type="pct"/>
          </w:tcPr>
          <w:p w:rsidR="00DB4A4C" w:rsidRPr="0047123A" w:rsidRDefault="00DB4A4C" w:rsidP="003B7C13">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Transistor</w:t>
            </w:r>
          </w:p>
          <w:p w:rsidR="00DB4A4C" w:rsidRPr="0047123A" w:rsidRDefault="00DB4A4C" w:rsidP="003B7C13">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types.</w:t>
            </w:r>
          </w:p>
          <w:p w:rsidR="00DB4A4C" w:rsidRPr="0047123A" w:rsidRDefault="00DB4A4C" w:rsidP="003B7C13">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biasing of Transistor</w:t>
            </w:r>
          </w:p>
          <w:p w:rsidR="00DB4A4C" w:rsidRPr="0047123A" w:rsidRDefault="00DB4A4C" w:rsidP="003B7C13">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current and Voltage Ratings.</w:t>
            </w:r>
          </w:p>
        </w:tc>
      </w:tr>
      <w:tr w:rsidR="00DB4A4C" w:rsidRPr="0047123A" w:rsidTr="00E60BB9">
        <w:trPr>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Implement Transistor as an amplifier by using CE, CB and CC Configuration.</w:t>
            </w:r>
          </w:p>
        </w:tc>
        <w:tc>
          <w:tcPr>
            <w:tcW w:w="3025" w:type="pct"/>
          </w:tcPr>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Arrange Circuit in CE.</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Biasing voltage.</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Observe the difference between input and output voltage level.</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Observe phase reversal </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Arrange Circuit in CB.</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Biasing voltage.</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Observe the difference between input and output voltage level.</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Observe phase reversal.</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Arrange Circuit in CC.</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Biasing voltage.</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Observe the difference between input and output voltage level.</w:t>
            </w:r>
          </w:p>
          <w:p w:rsidR="00DB4A4C" w:rsidRPr="0047123A" w:rsidRDefault="00DB4A4C" w:rsidP="003B7C13">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Observe phase reversal.</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Assemble a Class A Power Amplifier.</w:t>
            </w:r>
          </w:p>
        </w:tc>
        <w:tc>
          <w:tcPr>
            <w:tcW w:w="3025" w:type="pct"/>
          </w:tcPr>
          <w:p w:rsidR="00DB4A4C" w:rsidRPr="0047123A" w:rsidRDefault="00DB4A4C" w:rsidP="003B7C13">
            <w:pPr>
              <w:pStyle w:val="ListParagraph"/>
              <w:numPr>
                <w:ilvl w:val="0"/>
                <w:numId w:val="56"/>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a Class A power Amplifier. Measure its parameters.</w:t>
            </w:r>
          </w:p>
          <w:p w:rsidR="00DB4A4C" w:rsidRPr="0047123A" w:rsidRDefault="00DB4A4C" w:rsidP="003B7C13">
            <w:pPr>
              <w:pStyle w:val="ListParagraph"/>
              <w:numPr>
                <w:ilvl w:val="0"/>
                <w:numId w:val="56"/>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56"/>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the Class a power Amplifier.</w:t>
            </w:r>
          </w:p>
        </w:tc>
      </w:tr>
      <w:tr w:rsidR="00DB4A4C" w:rsidRPr="0047123A" w:rsidTr="00E60BB9">
        <w:trPr>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 xml:space="preserve">Measure power gain of a Class </w:t>
            </w:r>
            <w:proofErr w:type="gramStart"/>
            <w:r w:rsidRPr="0047123A">
              <w:rPr>
                <w:color w:val="000000" w:themeColor="text1"/>
                <w:sz w:val="22"/>
                <w:szCs w:val="22"/>
              </w:rPr>
              <w:t>A</w:t>
            </w:r>
            <w:proofErr w:type="gramEnd"/>
            <w:r w:rsidRPr="0047123A">
              <w:rPr>
                <w:color w:val="000000" w:themeColor="text1"/>
                <w:sz w:val="22"/>
                <w:szCs w:val="22"/>
              </w:rPr>
              <w:t xml:space="preserve"> Power Amplifier.</w:t>
            </w:r>
          </w:p>
        </w:tc>
        <w:tc>
          <w:tcPr>
            <w:tcW w:w="3025" w:type="pct"/>
          </w:tcPr>
          <w:p w:rsidR="00DB4A4C" w:rsidRPr="0047123A" w:rsidRDefault="00DB4A4C" w:rsidP="003B7C13">
            <w:pPr>
              <w:pStyle w:val="ListParagraph"/>
              <w:numPr>
                <w:ilvl w:val="0"/>
                <w:numId w:val="5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Calculate the input and output voltage of  Class A Power Amplifier</w:t>
            </w:r>
          </w:p>
          <w:p w:rsidR="00DB4A4C" w:rsidRPr="0047123A" w:rsidRDefault="00DB4A4C" w:rsidP="003B7C13">
            <w:pPr>
              <w:pStyle w:val="ListParagraph"/>
              <w:numPr>
                <w:ilvl w:val="0"/>
                <w:numId w:val="5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Find out gain by dividing output power/input power.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Assemble an Amplifier and measure its voltages gain.</w:t>
            </w:r>
          </w:p>
        </w:tc>
        <w:tc>
          <w:tcPr>
            <w:tcW w:w="3025" w:type="pct"/>
          </w:tcPr>
          <w:p w:rsidR="00DB4A4C" w:rsidRPr="0047123A" w:rsidRDefault="00DB4A4C" w:rsidP="003B7C13">
            <w:pPr>
              <w:pStyle w:val="ListParagraph"/>
              <w:numPr>
                <w:ilvl w:val="0"/>
                <w:numId w:val="5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circuit of RF amplifier.</w:t>
            </w:r>
          </w:p>
          <w:p w:rsidR="00DB4A4C" w:rsidRPr="0047123A" w:rsidRDefault="00DB4A4C" w:rsidP="003B7C13">
            <w:pPr>
              <w:pStyle w:val="ListParagraph"/>
              <w:numPr>
                <w:ilvl w:val="0"/>
                <w:numId w:val="5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use of RF Amplifier.</w:t>
            </w:r>
          </w:p>
          <w:p w:rsidR="00DB4A4C" w:rsidRPr="0047123A" w:rsidRDefault="00DB4A4C" w:rsidP="003B7C13">
            <w:pPr>
              <w:pStyle w:val="ListParagraph"/>
              <w:numPr>
                <w:ilvl w:val="0"/>
                <w:numId w:val="5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Find out the voltage gain.</w:t>
            </w:r>
          </w:p>
          <w:p w:rsidR="00DB4A4C" w:rsidRPr="0047123A" w:rsidRDefault="00DB4A4C" w:rsidP="003B7C13">
            <w:pPr>
              <w:pStyle w:val="ListParagraph"/>
              <w:numPr>
                <w:ilvl w:val="0"/>
                <w:numId w:val="5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an RF Amplifier.</w:t>
            </w:r>
          </w:p>
          <w:p w:rsidR="00DB4A4C" w:rsidRPr="0047123A" w:rsidRDefault="00DB4A4C" w:rsidP="003B7C13">
            <w:pPr>
              <w:pStyle w:val="ListParagraph"/>
              <w:numPr>
                <w:ilvl w:val="0"/>
                <w:numId w:val="5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tc>
      </w:tr>
      <w:tr w:rsidR="00DB4A4C" w:rsidRPr="0047123A" w:rsidTr="00E60BB9">
        <w:trPr>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 xml:space="preserve">Assemble the class C operation of RF </w:t>
            </w:r>
            <w:r w:rsidRPr="0047123A">
              <w:rPr>
                <w:color w:val="000000" w:themeColor="text1"/>
                <w:sz w:val="22"/>
                <w:szCs w:val="22"/>
              </w:rPr>
              <w:lastRenderedPageBreak/>
              <w:t>Amplifier and Measure its power output.</w:t>
            </w:r>
          </w:p>
        </w:tc>
        <w:tc>
          <w:tcPr>
            <w:tcW w:w="3025" w:type="pct"/>
          </w:tcPr>
          <w:p w:rsidR="00DB4A4C" w:rsidRPr="0047123A" w:rsidRDefault="00DB4A4C" w:rsidP="003B7C13">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lastRenderedPageBreak/>
              <w:t>Draw the circuit of class C RF Amplifiers &amp; measure its parameters.</w:t>
            </w:r>
          </w:p>
          <w:p w:rsidR="00DB4A4C" w:rsidRPr="0047123A" w:rsidRDefault="00DB4A4C" w:rsidP="003B7C13">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lastRenderedPageBreak/>
              <w:t>Draw its characteristics curve.</w:t>
            </w:r>
          </w:p>
          <w:p w:rsidR="00DB4A4C" w:rsidRPr="0047123A" w:rsidRDefault="00DB4A4C" w:rsidP="003B7C13">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Find out output power.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Apply the frequency response of RC Coupled RF Amplifier</w:t>
            </w:r>
          </w:p>
        </w:tc>
        <w:tc>
          <w:tcPr>
            <w:tcW w:w="3025" w:type="pct"/>
          </w:tcPr>
          <w:p w:rsidR="00DB4A4C" w:rsidRPr="0047123A" w:rsidRDefault="00DB4A4C" w:rsidP="003B7C13">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RC Coupled RF Amplifier. Measure its parameters.</w:t>
            </w:r>
          </w:p>
          <w:p w:rsidR="00DB4A4C" w:rsidRPr="0047123A" w:rsidRDefault="00DB4A4C" w:rsidP="003B7C13">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Find out its frequency response curve.</w:t>
            </w:r>
          </w:p>
          <w:p w:rsidR="00DB4A4C" w:rsidRPr="0047123A" w:rsidRDefault="00DB4A4C" w:rsidP="003B7C13">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RC coupled RF Amplifier circuit.</w:t>
            </w:r>
          </w:p>
          <w:p w:rsidR="00DB4A4C" w:rsidRPr="0047123A" w:rsidRDefault="00DB4A4C" w:rsidP="003B7C13">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use of RC coupled RF Amplifier circuit</w:t>
            </w:r>
          </w:p>
        </w:tc>
      </w:tr>
      <w:tr w:rsidR="00DB4A4C" w:rsidRPr="0047123A" w:rsidTr="00E60BB9">
        <w:trPr>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Implement frequency response of impedance Coupled RF Amplifier</w:t>
            </w:r>
          </w:p>
        </w:tc>
        <w:tc>
          <w:tcPr>
            <w:tcW w:w="3025" w:type="pct"/>
          </w:tcPr>
          <w:p w:rsidR="00DB4A4C" w:rsidRPr="0047123A" w:rsidRDefault="00DB4A4C" w:rsidP="003B7C13">
            <w:pPr>
              <w:pStyle w:val="ListParagraph"/>
              <w:numPr>
                <w:ilvl w:val="0"/>
                <w:numId w:val="6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impedance coupled RF Amplifier. Measure its parameters.</w:t>
            </w:r>
          </w:p>
          <w:p w:rsidR="00DB4A4C" w:rsidRPr="0047123A" w:rsidRDefault="00DB4A4C" w:rsidP="003B7C13">
            <w:pPr>
              <w:pStyle w:val="ListParagraph"/>
              <w:numPr>
                <w:ilvl w:val="0"/>
                <w:numId w:val="6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6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Find out its impedance response curve.</w:t>
            </w:r>
          </w:p>
          <w:p w:rsidR="00DB4A4C" w:rsidRPr="0047123A" w:rsidRDefault="00DB4A4C" w:rsidP="003B7C13">
            <w:pPr>
              <w:pStyle w:val="ListParagraph"/>
              <w:numPr>
                <w:ilvl w:val="0"/>
                <w:numId w:val="6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impedance coupled RF Amplifier circuit.</w:t>
            </w:r>
          </w:p>
          <w:p w:rsidR="00DB4A4C" w:rsidRPr="0047123A" w:rsidRDefault="00DB4A4C" w:rsidP="003B7C13">
            <w:pPr>
              <w:pStyle w:val="ListParagraph"/>
              <w:numPr>
                <w:ilvl w:val="0"/>
                <w:numId w:val="6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the use  of  impedance coupled RF Amplifier circuit</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Implement frequency response of Transformer Coupled RF Amplifier</w:t>
            </w:r>
          </w:p>
        </w:tc>
        <w:tc>
          <w:tcPr>
            <w:tcW w:w="3025" w:type="pct"/>
          </w:tcPr>
          <w:p w:rsidR="00DB4A4C" w:rsidRPr="0047123A" w:rsidRDefault="00DB4A4C" w:rsidP="003B7C13">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Transformer coupled RF Amplifier. Measure its parameters.</w:t>
            </w:r>
          </w:p>
          <w:p w:rsidR="00DB4A4C" w:rsidRPr="0047123A" w:rsidRDefault="00DB4A4C" w:rsidP="003B7C13">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Transformer coupled RF Amplifier circuit.</w:t>
            </w:r>
          </w:p>
          <w:p w:rsidR="00DB4A4C" w:rsidRPr="0047123A" w:rsidRDefault="00DB4A4C" w:rsidP="003B7C13">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use  of  Transformer coupled RF Amplifier circuit</w:t>
            </w:r>
          </w:p>
        </w:tc>
      </w:tr>
      <w:tr w:rsidR="00DB4A4C" w:rsidRPr="0047123A" w:rsidTr="00E60BB9">
        <w:trPr>
          <w:trHeight w:val="85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Apply response of RF Amplifier using Tuned load.</w:t>
            </w:r>
          </w:p>
        </w:tc>
        <w:tc>
          <w:tcPr>
            <w:tcW w:w="3025" w:type="pct"/>
          </w:tcPr>
          <w:p w:rsidR="00DB4A4C" w:rsidRPr="0047123A" w:rsidRDefault="00DB4A4C" w:rsidP="003B7C13">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Implement the circuit for Tuned load RF Amplifier. Measure its parameters.</w:t>
            </w:r>
          </w:p>
          <w:p w:rsidR="00DB4A4C" w:rsidRPr="0047123A" w:rsidRDefault="00DB4A4C" w:rsidP="003B7C13">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Tuned load RF Amplifier circuit</w:t>
            </w:r>
          </w:p>
          <w:p w:rsidR="00DB4A4C" w:rsidRPr="0047123A" w:rsidRDefault="00DB4A4C" w:rsidP="003B7C13">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the use  of Tuned load RF Amplifier circuit</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5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Identify the frequency response of direct coupled Audio Amplifier</w:t>
            </w:r>
          </w:p>
        </w:tc>
        <w:tc>
          <w:tcPr>
            <w:tcW w:w="3025" w:type="pct"/>
          </w:tcPr>
          <w:p w:rsidR="00DB4A4C" w:rsidRPr="0047123A" w:rsidRDefault="00DB4A4C" w:rsidP="0047123A">
            <w:pPr>
              <w:spacing w:line="360" w:lineRule="auto"/>
              <w:ind w:right="428" w:firstLine="333"/>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P1.  Arrange circuit diagram</w:t>
            </w:r>
          </w:p>
          <w:p w:rsidR="00DB4A4C" w:rsidRPr="0047123A" w:rsidRDefault="00DB4A4C" w:rsidP="0047123A">
            <w:pPr>
              <w:spacing w:line="360" w:lineRule="auto"/>
              <w:ind w:right="428" w:firstLine="333"/>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P2.  Apply voltage to input.</w:t>
            </w:r>
          </w:p>
          <w:p w:rsidR="00DB4A4C" w:rsidRPr="0047123A" w:rsidRDefault="00DB4A4C" w:rsidP="0047123A">
            <w:pPr>
              <w:spacing w:line="360" w:lineRule="auto"/>
              <w:ind w:right="428" w:firstLine="333"/>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P3.  Observe output and draw the characteristic curve</w:t>
            </w:r>
          </w:p>
          <w:p w:rsidR="00DB4A4C" w:rsidRPr="0047123A" w:rsidRDefault="00DB4A4C" w:rsidP="0047123A">
            <w:pPr>
              <w:spacing w:line="360" w:lineRule="auto"/>
              <w:ind w:right="428" w:firstLine="333"/>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P4.  Determine current and Voltage Ratings.</w:t>
            </w:r>
          </w:p>
        </w:tc>
      </w:tr>
      <w:tr w:rsidR="00DB4A4C" w:rsidRPr="0047123A" w:rsidTr="00E60BB9">
        <w:trPr>
          <w:trHeight w:val="85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Identify the frequency response of RC coupled Audio Amplifier</w:t>
            </w:r>
          </w:p>
        </w:tc>
        <w:tc>
          <w:tcPr>
            <w:tcW w:w="3025" w:type="pct"/>
          </w:tcPr>
          <w:p w:rsidR="00DB4A4C" w:rsidRPr="0047123A" w:rsidRDefault="00DB4A4C" w:rsidP="0047123A">
            <w:pPr>
              <w:spacing w:line="360" w:lineRule="auto"/>
              <w:ind w:right="428" w:firstLine="333"/>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P1. Arrange circuit diagram</w:t>
            </w:r>
          </w:p>
          <w:p w:rsidR="00DB4A4C" w:rsidRPr="0047123A" w:rsidRDefault="00DB4A4C" w:rsidP="0047123A">
            <w:pPr>
              <w:spacing w:line="360" w:lineRule="auto"/>
              <w:ind w:right="428" w:firstLine="333"/>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P2. Apply voltage to input.</w:t>
            </w:r>
          </w:p>
          <w:p w:rsidR="00DB4A4C" w:rsidRPr="0047123A" w:rsidRDefault="00DB4A4C" w:rsidP="0047123A">
            <w:pPr>
              <w:spacing w:line="360" w:lineRule="auto"/>
              <w:ind w:right="428" w:firstLine="333"/>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P3. Observe output and draw the characteristic curve</w:t>
            </w:r>
          </w:p>
          <w:p w:rsidR="00DB4A4C" w:rsidRPr="0047123A" w:rsidRDefault="00DB4A4C" w:rsidP="0047123A">
            <w:pPr>
              <w:spacing w:line="360" w:lineRule="auto"/>
              <w:ind w:right="428" w:firstLine="333"/>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P4. Determine current and Voltage Ratings</w:t>
            </w:r>
          </w:p>
          <w:p w:rsidR="00DB4A4C" w:rsidRPr="0047123A" w:rsidRDefault="00DB4A4C" w:rsidP="0047123A">
            <w:pPr>
              <w:spacing w:line="360" w:lineRule="auto"/>
              <w:ind w:right="428" w:firstLine="333"/>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P5. Observe the frequency response.</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54"/>
        </w:trPr>
        <w:tc>
          <w:tcPr>
            <w:cnfStyle w:val="001000000000" w:firstRow="0" w:lastRow="0" w:firstColumn="1" w:lastColumn="0" w:oddVBand="0" w:evenVBand="0" w:oddHBand="0" w:evenHBand="0" w:firstRowFirstColumn="0" w:firstRowLastColumn="0" w:lastRowFirstColumn="0" w:lastRowLastColumn="0"/>
            <w:tcW w:w="1975" w:type="pct"/>
          </w:tcPr>
          <w:p w:rsidR="00DB4A4C" w:rsidRPr="0047123A" w:rsidRDefault="00DB4A4C" w:rsidP="003B7C13">
            <w:pPr>
              <w:pStyle w:val="ListParagraph"/>
              <w:numPr>
                <w:ilvl w:val="0"/>
                <w:numId w:val="53"/>
              </w:numPr>
              <w:spacing w:line="360" w:lineRule="auto"/>
              <w:ind w:left="990" w:right="428" w:hanging="810"/>
              <w:rPr>
                <w:color w:val="000000" w:themeColor="text1"/>
                <w:sz w:val="22"/>
                <w:szCs w:val="22"/>
              </w:rPr>
            </w:pPr>
            <w:r w:rsidRPr="0047123A">
              <w:rPr>
                <w:color w:val="000000" w:themeColor="text1"/>
                <w:sz w:val="22"/>
                <w:szCs w:val="22"/>
              </w:rPr>
              <w:t>Identify the frequency response of transformer coupled and power Amplifier</w:t>
            </w:r>
          </w:p>
        </w:tc>
        <w:tc>
          <w:tcPr>
            <w:tcW w:w="3025" w:type="pct"/>
          </w:tcPr>
          <w:p w:rsidR="00DB4A4C" w:rsidRPr="0047123A" w:rsidRDefault="00DB4A4C" w:rsidP="0047123A">
            <w:pPr>
              <w:spacing w:line="360" w:lineRule="auto"/>
              <w:ind w:left="783" w:right="428" w:hanging="45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P1. Arrange circuit diagram</w:t>
            </w:r>
          </w:p>
          <w:p w:rsidR="00DB4A4C" w:rsidRPr="0047123A" w:rsidRDefault="00DB4A4C" w:rsidP="0047123A">
            <w:pPr>
              <w:spacing w:line="360" w:lineRule="auto"/>
              <w:ind w:left="783" w:right="428" w:hanging="45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P2. Apply voltage to input.</w:t>
            </w:r>
          </w:p>
          <w:p w:rsidR="00DB4A4C" w:rsidRPr="0047123A" w:rsidRDefault="00DB4A4C" w:rsidP="0047123A">
            <w:pPr>
              <w:spacing w:line="360" w:lineRule="auto"/>
              <w:ind w:left="783" w:right="428" w:hanging="45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P3. Observe output and draw the characteristic curve</w:t>
            </w:r>
          </w:p>
          <w:p w:rsidR="00DB4A4C" w:rsidRPr="0047123A" w:rsidRDefault="00DB4A4C" w:rsidP="0047123A">
            <w:pPr>
              <w:spacing w:line="360" w:lineRule="auto"/>
              <w:ind w:left="783" w:right="428" w:hanging="45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P4. Determine current and Voltage Ratings</w:t>
            </w:r>
          </w:p>
          <w:p w:rsidR="00DB4A4C" w:rsidRPr="0047123A" w:rsidRDefault="00DB4A4C" w:rsidP="0047123A">
            <w:pPr>
              <w:spacing w:line="360" w:lineRule="auto"/>
              <w:ind w:left="783" w:right="428" w:hanging="45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lastRenderedPageBreak/>
              <w:t>P5. Observe the frequency response and Gain, and distortion ratio.</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bl>
    <w:p w:rsidR="00DB4A4C" w:rsidRPr="0047123A" w:rsidRDefault="00DB4A4C" w:rsidP="0047123A">
      <w:pPr>
        <w:spacing w:line="360" w:lineRule="auto"/>
        <w:ind w:right="428"/>
        <w:jc w:val="both"/>
        <w:rPr>
          <w:rFonts w:cs="Arial"/>
          <w:b/>
          <w:color w:val="000000" w:themeColor="text1"/>
          <w:sz w:val="22"/>
          <w:szCs w:val="22"/>
        </w:rPr>
      </w:pPr>
    </w:p>
    <w:p w:rsidR="00DB4A4C" w:rsidRPr="0047123A" w:rsidRDefault="00DB4A4C" w:rsidP="0047123A">
      <w:pPr>
        <w:spacing w:line="360" w:lineRule="auto"/>
        <w:ind w:right="428"/>
        <w:jc w:val="both"/>
        <w:rPr>
          <w:rFonts w:cs="Arial"/>
          <w:b/>
          <w:color w:val="000000" w:themeColor="text1"/>
          <w:sz w:val="22"/>
          <w:szCs w:val="22"/>
        </w:rPr>
      </w:pPr>
    </w:p>
    <w:p w:rsidR="00DB4A4C" w:rsidRPr="0047123A" w:rsidRDefault="00DB4A4C" w:rsidP="0047123A">
      <w:pPr>
        <w:spacing w:line="360" w:lineRule="auto"/>
        <w:ind w:right="428"/>
        <w:jc w:val="both"/>
        <w:rPr>
          <w:rFonts w:cs="Arial"/>
          <w:b/>
          <w:color w:val="000000" w:themeColor="text1"/>
          <w:sz w:val="22"/>
          <w:szCs w:val="22"/>
        </w:rPr>
      </w:pPr>
      <w:r w:rsidRPr="0047123A">
        <w:rPr>
          <w:rFonts w:cs="Arial"/>
          <w:b/>
          <w:color w:val="000000" w:themeColor="text1"/>
          <w:sz w:val="22"/>
          <w:szCs w:val="22"/>
        </w:rPr>
        <w:br w:type="page"/>
      </w:r>
      <w:r w:rsidRPr="0047123A">
        <w:rPr>
          <w:rFonts w:cs="Arial"/>
          <w:b/>
          <w:color w:val="000000" w:themeColor="text1"/>
          <w:sz w:val="22"/>
          <w:szCs w:val="22"/>
        </w:rPr>
        <w:lastRenderedPageBreak/>
        <w:t>Knowledge and understanding</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Basic Electronics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Semiconductor Theory</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Doping Procedure.</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Transistors terminals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Transistor Biasing.</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Coupling Capacitor.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V-I Characteristics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operation of class A Power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power gain of a Class A power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operation of RF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operation of Class C RF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operation of RC Coupled RF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Observe its frequency response.</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operation of impedance Coupled RF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Observe it impedance response.</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operation of Transformer Coupled RF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operation of Tuned load RF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its characteristics curve and parameters.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Electronics devices</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Study the Theory of directed coupled Audio Amplifier</w:t>
      </w:r>
    </w:p>
    <w:p w:rsidR="00DB4A4C" w:rsidRPr="0047123A" w:rsidRDefault="00DB4A4C" w:rsidP="003B7C13">
      <w:pPr>
        <w:pStyle w:val="BodyText"/>
        <w:numPr>
          <w:ilvl w:val="0"/>
          <w:numId w:val="14"/>
        </w:numPr>
        <w:spacing w:line="360" w:lineRule="auto"/>
        <w:ind w:right="428"/>
        <w:rPr>
          <w:rFonts w:ascii="Arial" w:hAnsi="Arial" w:cs="Arial"/>
          <w:color w:val="000000" w:themeColor="text1"/>
          <w:sz w:val="22"/>
        </w:rPr>
      </w:pPr>
      <w:r w:rsidRPr="0047123A">
        <w:rPr>
          <w:rFonts w:ascii="Arial" w:hAnsi="Arial" w:cs="Arial"/>
          <w:color w:val="000000" w:themeColor="text1"/>
          <w:sz w:val="22"/>
        </w:rPr>
        <w:t>Transistors working and modes of operation.</w:t>
      </w:r>
    </w:p>
    <w:p w:rsidR="00DB4A4C" w:rsidRPr="0047123A" w:rsidRDefault="00DB4A4C" w:rsidP="0047123A">
      <w:pPr>
        <w:spacing w:line="360" w:lineRule="auto"/>
        <w:ind w:right="428"/>
        <w:jc w:val="both"/>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Capacitors</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Class A Power Amplifier.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Class A Transistor Amplifier.</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Class C RF Amplifier.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Oscilloscope/Function Generator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Power Supplies</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Resistors</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RF Amplifier.</w:t>
            </w:r>
          </w:p>
        </w:tc>
      </w:tr>
      <w:tr w:rsidR="00DB4A4C" w:rsidRPr="0047123A" w:rsidTr="00E60BB9">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Trainer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5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Transistors</w:t>
            </w:r>
          </w:p>
        </w:tc>
      </w:tr>
    </w:tbl>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 xml:space="preserve">Design  RF amplifier </w:t>
      </w:r>
    </w:p>
    <w:p w:rsidR="00DB4A4C" w:rsidRPr="0047123A" w:rsidRDefault="00DB4A4C" w:rsidP="003B7C13">
      <w:pPr>
        <w:pStyle w:val="ListParagraph"/>
        <w:numPr>
          <w:ilvl w:val="0"/>
          <w:numId w:val="4"/>
        </w:numPr>
        <w:shd w:val="clear" w:color="auto" w:fill="FFFFFF"/>
        <w:tabs>
          <w:tab w:val="left" w:pos="360"/>
        </w:tabs>
        <w:spacing w:after="60" w:line="360" w:lineRule="auto"/>
        <w:ind w:right="428"/>
        <w:rPr>
          <w:rFonts w:cs="Arial"/>
          <w:color w:val="000000" w:themeColor="text1"/>
          <w:sz w:val="22"/>
          <w:szCs w:val="22"/>
        </w:rPr>
      </w:pPr>
      <w:r w:rsidRPr="0047123A">
        <w:rPr>
          <w:rFonts w:cs="Arial"/>
          <w:color w:val="000000" w:themeColor="text1"/>
          <w:sz w:val="22"/>
          <w:szCs w:val="22"/>
        </w:rPr>
        <w:t xml:space="preserve">Calculate gain of Class A amplifier </w:t>
      </w:r>
    </w:p>
    <w:p w:rsidR="00DB4A4C" w:rsidRPr="0047123A" w:rsidRDefault="00DB4A4C" w:rsidP="0047123A">
      <w:pPr>
        <w:spacing w:line="360" w:lineRule="auto"/>
        <w:ind w:right="428"/>
        <w:jc w:val="both"/>
        <w:rPr>
          <w:rFonts w:eastAsia="Times New Roman" w:cs="Arial"/>
          <w:b/>
          <w:color w:val="000000" w:themeColor="text1"/>
          <w:sz w:val="22"/>
          <w:szCs w:val="22"/>
          <w:lang w:val="en-AU"/>
        </w:rPr>
      </w:pPr>
      <w:r w:rsidRPr="0047123A">
        <w:rPr>
          <w:rFonts w:cs="Arial"/>
          <w:color w:val="000000" w:themeColor="text1"/>
          <w:sz w:val="22"/>
          <w:szCs w:val="22"/>
        </w:rPr>
        <w:br w:type="page"/>
      </w:r>
    </w:p>
    <w:p w:rsidR="00DB4A4C" w:rsidRPr="0047123A" w:rsidRDefault="00DB4A4C" w:rsidP="003B7C13">
      <w:pPr>
        <w:pStyle w:val="Heading1"/>
        <w:numPr>
          <w:ilvl w:val="0"/>
          <w:numId w:val="183"/>
        </w:numPr>
        <w:shd w:val="clear" w:color="auto" w:fill="FFC000"/>
        <w:spacing w:line="360" w:lineRule="auto"/>
        <w:ind w:right="428"/>
        <w:jc w:val="left"/>
        <w:rPr>
          <w:rFonts w:cs="Arial"/>
          <w:color w:val="000000" w:themeColor="text1"/>
          <w:sz w:val="22"/>
          <w:szCs w:val="22"/>
        </w:rPr>
      </w:pPr>
      <w:bookmarkStart w:id="100" w:name="_Toc10389345"/>
      <w:bookmarkStart w:id="101" w:name="_Toc27871233"/>
      <w:bookmarkStart w:id="102" w:name="_Toc112323007"/>
      <w:r w:rsidRPr="0047123A">
        <w:rPr>
          <w:rFonts w:cs="Arial"/>
          <w:color w:val="000000" w:themeColor="text1"/>
          <w:sz w:val="22"/>
          <w:szCs w:val="22"/>
        </w:rPr>
        <w:lastRenderedPageBreak/>
        <w:t>Characterize various Oscillators.</w:t>
      </w:r>
      <w:bookmarkEnd w:id="100"/>
      <w:bookmarkEnd w:id="101"/>
      <w:bookmarkEnd w:id="102"/>
    </w:p>
    <w:p w:rsidR="00DB4A4C" w:rsidRPr="0047123A" w:rsidRDefault="00DB4A4C" w:rsidP="0047123A">
      <w:pPr>
        <w:spacing w:line="360" w:lineRule="auto"/>
        <w:ind w:right="428"/>
        <w:rPr>
          <w:rFonts w:cs="Arial"/>
          <w:b/>
          <w:color w:val="000000" w:themeColor="text1"/>
          <w:sz w:val="22"/>
          <w:szCs w:val="22"/>
        </w:rPr>
      </w:pPr>
      <w:bookmarkStart w:id="103" w:name="_Toc10389346"/>
      <w:r w:rsidRPr="0047123A">
        <w:rPr>
          <w:rFonts w:cs="Arial"/>
          <w:b/>
          <w:color w:val="000000" w:themeColor="text1"/>
          <w:sz w:val="22"/>
          <w:szCs w:val="22"/>
        </w:rPr>
        <w:t>Overview:</w:t>
      </w:r>
      <w:bookmarkEnd w:id="103"/>
      <w:r w:rsidRPr="0047123A">
        <w:rPr>
          <w:rFonts w:cs="Arial"/>
          <w:b/>
          <w:color w:val="000000" w:themeColor="text1"/>
          <w:sz w:val="22"/>
          <w:szCs w:val="22"/>
        </w:rPr>
        <w:t xml:space="preserve"> </w:t>
      </w:r>
    </w:p>
    <w:p w:rsidR="00DB4A4C" w:rsidRPr="0047123A" w:rsidRDefault="00DB4A4C" w:rsidP="0047123A">
      <w:pPr>
        <w:spacing w:line="360" w:lineRule="auto"/>
        <w:ind w:right="428"/>
        <w:rPr>
          <w:rFonts w:cs="Arial"/>
          <w:color w:val="000000" w:themeColor="text1"/>
          <w:sz w:val="22"/>
          <w:szCs w:val="22"/>
          <w:shd w:val="clear" w:color="auto" w:fill="FFFFFF"/>
        </w:rPr>
      </w:pPr>
      <w:r w:rsidRPr="0047123A">
        <w:rPr>
          <w:rFonts w:cs="Arial"/>
          <w:color w:val="000000" w:themeColor="text1"/>
          <w:sz w:val="22"/>
          <w:szCs w:val="22"/>
          <w:shd w:val="clear" w:color="auto" w:fill="FFFFFF"/>
        </w:rPr>
        <w:t xml:space="preserve">This competency standard identifies the competencies required to </w:t>
      </w:r>
      <w:r w:rsidRPr="0047123A">
        <w:rPr>
          <w:rFonts w:cs="Arial"/>
          <w:color w:val="000000" w:themeColor="text1"/>
          <w:sz w:val="22"/>
          <w:szCs w:val="22"/>
        </w:rPr>
        <w:t>characterize oscillators.</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729"/>
        <w:gridCol w:w="6039"/>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2804"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Assemble a RC phase shift oscillator</w:t>
            </w:r>
          </w:p>
        </w:tc>
        <w:tc>
          <w:tcPr>
            <w:tcW w:w="2804" w:type="pct"/>
          </w:tcPr>
          <w:p w:rsidR="00DB4A4C" w:rsidRPr="0047123A" w:rsidRDefault="00DB4A4C" w:rsidP="003B7C13">
            <w:pPr>
              <w:pStyle w:val="ListParagraph"/>
              <w:numPr>
                <w:ilvl w:val="0"/>
                <w:numId w:val="6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Implement the circuit of RC phase shift oscillator and Measure its parameters.</w:t>
            </w:r>
          </w:p>
          <w:p w:rsidR="00DB4A4C" w:rsidRPr="0047123A" w:rsidRDefault="00DB4A4C" w:rsidP="003B7C13">
            <w:pPr>
              <w:pStyle w:val="ListParagraph"/>
              <w:numPr>
                <w:ilvl w:val="0"/>
                <w:numId w:val="6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6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use of RC phase shift oscillator circuit.</w:t>
            </w:r>
          </w:p>
          <w:p w:rsidR="00DB4A4C" w:rsidRPr="0047123A" w:rsidRDefault="00DB4A4C" w:rsidP="003B7C13">
            <w:pPr>
              <w:pStyle w:val="ListParagraph"/>
              <w:numPr>
                <w:ilvl w:val="0"/>
                <w:numId w:val="6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RC phase shift oscillator.</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Working of a RC phase shift oscillator</w:t>
            </w:r>
          </w:p>
        </w:tc>
        <w:tc>
          <w:tcPr>
            <w:tcW w:w="2804" w:type="pct"/>
          </w:tcPr>
          <w:p w:rsidR="00DB4A4C" w:rsidRPr="0047123A" w:rsidRDefault="00DB4A4C" w:rsidP="003B7C13">
            <w:pPr>
              <w:pStyle w:val="ListParagraph"/>
              <w:numPr>
                <w:ilvl w:val="0"/>
                <w:numId w:val="6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Implement working </w:t>
            </w:r>
            <w:proofErr w:type="spellStart"/>
            <w:r w:rsidRPr="0047123A">
              <w:rPr>
                <w:color w:val="000000" w:themeColor="text1"/>
                <w:sz w:val="22"/>
                <w:szCs w:val="22"/>
              </w:rPr>
              <w:t>ofa</w:t>
            </w:r>
            <w:proofErr w:type="spellEnd"/>
            <w:r w:rsidRPr="0047123A">
              <w:rPr>
                <w:color w:val="000000" w:themeColor="text1"/>
                <w:sz w:val="22"/>
                <w:szCs w:val="22"/>
              </w:rPr>
              <w:t xml:space="preserve"> RC phase shift oscillator.</w:t>
            </w:r>
          </w:p>
          <w:p w:rsidR="00DB4A4C" w:rsidRPr="0047123A" w:rsidRDefault="00DB4A4C" w:rsidP="003B7C13">
            <w:pPr>
              <w:pStyle w:val="ListParagraph"/>
              <w:numPr>
                <w:ilvl w:val="0"/>
                <w:numId w:val="6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a RC phase shift oscillator. Measure its parameters.</w:t>
            </w:r>
          </w:p>
          <w:p w:rsidR="00DB4A4C" w:rsidRPr="0047123A" w:rsidRDefault="00DB4A4C" w:rsidP="003B7C13">
            <w:pPr>
              <w:pStyle w:val="ListParagraph"/>
              <w:numPr>
                <w:ilvl w:val="0"/>
                <w:numId w:val="6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of a RC phase shift oscillator</w:t>
            </w:r>
          </w:p>
          <w:p w:rsidR="00DB4A4C" w:rsidRPr="0047123A" w:rsidRDefault="00DB4A4C" w:rsidP="003B7C13">
            <w:pPr>
              <w:pStyle w:val="ListParagraph"/>
              <w:numPr>
                <w:ilvl w:val="0"/>
                <w:numId w:val="6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 of a RC phase shift oscillator.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Assemble a Hartley oscillator.</w:t>
            </w:r>
          </w:p>
        </w:tc>
        <w:tc>
          <w:tcPr>
            <w:tcW w:w="2804" w:type="pct"/>
          </w:tcPr>
          <w:p w:rsidR="00DB4A4C" w:rsidRPr="0047123A" w:rsidRDefault="00DB4A4C" w:rsidP="003B7C13">
            <w:pPr>
              <w:pStyle w:val="ListParagraph"/>
              <w:numPr>
                <w:ilvl w:val="0"/>
                <w:numId w:val="6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Implement the circuit of Hartley </w:t>
            </w:r>
            <w:proofErr w:type="gramStart"/>
            <w:r w:rsidRPr="0047123A">
              <w:rPr>
                <w:color w:val="000000" w:themeColor="text1"/>
                <w:sz w:val="22"/>
                <w:szCs w:val="22"/>
              </w:rPr>
              <w:t>oscillator  and</w:t>
            </w:r>
            <w:proofErr w:type="gramEnd"/>
            <w:r w:rsidRPr="0047123A">
              <w:rPr>
                <w:color w:val="000000" w:themeColor="text1"/>
                <w:sz w:val="22"/>
                <w:szCs w:val="22"/>
              </w:rPr>
              <w:t xml:space="preserve"> Measure its parameters.</w:t>
            </w:r>
          </w:p>
          <w:p w:rsidR="00DB4A4C" w:rsidRPr="0047123A" w:rsidRDefault="00DB4A4C" w:rsidP="003B7C13">
            <w:pPr>
              <w:pStyle w:val="ListParagraph"/>
              <w:numPr>
                <w:ilvl w:val="0"/>
                <w:numId w:val="6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6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use of Hartley oscillator circuit.</w:t>
            </w:r>
          </w:p>
          <w:p w:rsidR="00DB4A4C" w:rsidRPr="0047123A" w:rsidRDefault="00DB4A4C" w:rsidP="003B7C13">
            <w:pPr>
              <w:pStyle w:val="ListParagraph"/>
              <w:numPr>
                <w:ilvl w:val="0"/>
                <w:numId w:val="6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RC phase shift oscillator.</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Working of a Hartley oscillator.</w:t>
            </w:r>
          </w:p>
        </w:tc>
        <w:tc>
          <w:tcPr>
            <w:tcW w:w="2804" w:type="pct"/>
          </w:tcPr>
          <w:p w:rsidR="00DB4A4C" w:rsidRPr="0047123A" w:rsidRDefault="00DB4A4C" w:rsidP="003B7C13">
            <w:pPr>
              <w:pStyle w:val="ListParagraph"/>
              <w:numPr>
                <w:ilvl w:val="0"/>
                <w:numId w:val="6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Implement working of a Hartley oscillator.</w:t>
            </w:r>
          </w:p>
          <w:p w:rsidR="00DB4A4C" w:rsidRPr="0047123A" w:rsidRDefault="00DB4A4C" w:rsidP="003B7C13">
            <w:pPr>
              <w:pStyle w:val="ListParagraph"/>
              <w:numPr>
                <w:ilvl w:val="0"/>
                <w:numId w:val="6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a Hartley oscillator. Measure its parameters.</w:t>
            </w:r>
          </w:p>
          <w:p w:rsidR="00DB4A4C" w:rsidRPr="0047123A" w:rsidRDefault="00DB4A4C" w:rsidP="003B7C13">
            <w:pPr>
              <w:pStyle w:val="ListParagraph"/>
              <w:numPr>
                <w:ilvl w:val="0"/>
                <w:numId w:val="6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of a Hartley oscillator.</w:t>
            </w:r>
          </w:p>
          <w:p w:rsidR="00DB4A4C" w:rsidRPr="0047123A" w:rsidRDefault="00DB4A4C" w:rsidP="003B7C13">
            <w:pPr>
              <w:pStyle w:val="ListParagraph"/>
              <w:numPr>
                <w:ilvl w:val="0"/>
                <w:numId w:val="68"/>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 of a Hartley oscillator.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 xml:space="preserve">Assemble a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w:t>
            </w:r>
          </w:p>
        </w:tc>
        <w:tc>
          <w:tcPr>
            <w:tcW w:w="2804" w:type="pct"/>
          </w:tcPr>
          <w:p w:rsidR="00DB4A4C" w:rsidRPr="0047123A" w:rsidRDefault="00DB4A4C" w:rsidP="003B7C13">
            <w:pPr>
              <w:pStyle w:val="ListParagraph"/>
              <w:numPr>
                <w:ilvl w:val="0"/>
                <w:numId w:val="6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Implement the circuit of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 and Measure its parameters.</w:t>
            </w:r>
          </w:p>
          <w:p w:rsidR="00DB4A4C" w:rsidRPr="0047123A" w:rsidRDefault="00DB4A4C" w:rsidP="003B7C13">
            <w:pPr>
              <w:pStyle w:val="ListParagraph"/>
              <w:numPr>
                <w:ilvl w:val="0"/>
                <w:numId w:val="6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6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Apply the use of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 circuit.</w:t>
            </w:r>
          </w:p>
          <w:p w:rsidR="00DB4A4C" w:rsidRPr="0047123A" w:rsidRDefault="00DB4A4C" w:rsidP="003B7C13">
            <w:pPr>
              <w:pStyle w:val="ListParagraph"/>
              <w:numPr>
                <w:ilvl w:val="0"/>
                <w:numId w:val="6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Troubleshoot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 xml:space="preserve">Working of a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w:t>
            </w:r>
          </w:p>
        </w:tc>
        <w:tc>
          <w:tcPr>
            <w:tcW w:w="2804" w:type="pct"/>
          </w:tcPr>
          <w:p w:rsidR="00DB4A4C" w:rsidRPr="0047123A" w:rsidRDefault="00DB4A4C" w:rsidP="003B7C13">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Implement working of a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w:t>
            </w:r>
          </w:p>
          <w:p w:rsidR="00DB4A4C" w:rsidRPr="0047123A" w:rsidRDefault="00DB4A4C" w:rsidP="003B7C13">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Draw the circuit of a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 Measure its parameters.</w:t>
            </w:r>
          </w:p>
          <w:p w:rsidR="00DB4A4C" w:rsidRPr="0047123A" w:rsidRDefault="00DB4A4C" w:rsidP="003B7C13">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Troubleshoot of a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w:t>
            </w:r>
          </w:p>
          <w:p w:rsidR="00DB4A4C" w:rsidRPr="0047123A" w:rsidRDefault="00DB4A4C" w:rsidP="003B7C13">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Repair of a </w:t>
            </w:r>
            <w:proofErr w:type="spellStart"/>
            <w:r w:rsidRPr="0047123A">
              <w:rPr>
                <w:color w:val="000000" w:themeColor="text1"/>
                <w:sz w:val="22"/>
                <w:szCs w:val="22"/>
              </w:rPr>
              <w:t>Colpite</w:t>
            </w:r>
            <w:proofErr w:type="spellEnd"/>
            <w:r w:rsidRPr="0047123A">
              <w:rPr>
                <w:color w:val="000000" w:themeColor="text1"/>
                <w:sz w:val="22"/>
                <w:szCs w:val="22"/>
              </w:rPr>
              <w:t xml:space="preserve"> oscillator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Assemble a crystal oscillator.</w:t>
            </w:r>
          </w:p>
        </w:tc>
        <w:tc>
          <w:tcPr>
            <w:tcW w:w="2804" w:type="pct"/>
          </w:tcPr>
          <w:p w:rsidR="00DB4A4C" w:rsidRPr="0047123A" w:rsidRDefault="00DB4A4C" w:rsidP="003B7C13">
            <w:pPr>
              <w:pStyle w:val="ListParagraph"/>
              <w:numPr>
                <w:ilvl w:val="0"/>
                <w:numId w:val="7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Implement the circuit of   crystal oscillator and Measure its parameters.</w:t>
            </w:r>
          </w:p>
          <w:p w:rsidR="00DB4A4C" w:rsidRPr="0047123A" w:rsidRDefault="00DB4A4C" w:rsidP="003B7C13">
            <w:pPr>
              <w:pStyle w:val="ListParagraph"/>
              <w:numPr>
                <w:ilvl w:val="0"/>
                <w:numId w:val="7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7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use of   crystal oscillator circuit.</w:t>
            </w:r>
          </w:p>
          <w:p w:rsidR="00DB4A4C" w:rsidRPr="0047123A" w:rsidRDefault="00DB4A4C" w:rsidP="003B7C13">
            <w:pPr>
              <w:pStyle w:val="ListParagraph"/>
              <w:numPr>
                <w:ilvl w:val="0"/>
                <w:numId w:val="71"/>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lastRenderedPageBreak/>
              <w:t>Troubleshoot   crystal oscillator.</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Implement the working of a crystal oscillator.</w:t>
            </w:r>
          </w:p>
        </w:tc>
        <w:tc>
          <w:tcPr>
            <w:tcW w:w="2804" w:type="pct"/>
          </w:tcPr>
          <w:p w:rsidR="00DB4A4C" w:rsidRPr="0047123A" w:rsidRDefault="00DB4A4C" w:rsidP="003B7C13">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Implement working of crystal oscillator.</w:t>
            </w:r>
          </w:p>
          <w:p w:rsidR="00DB4A4C" w:rsidRPr="0047123A" w:rsidRDefault="00DB4A4C" w:rsidP="003B7C13">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a crystal oscillator. Measure its parameters.</w:t>
            </w:r>
          </w:p>
          <w:p w:rsidR="00DB4A4C" w:rsidRPr="0047123A" w:rsidRDefault="00DB4A4C" w:rsidP="003B7C13">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of a crystal oscillator.</w:t>
            </w:r>
          </w:p>
          <w:p w:rsidR="00DB4A4C" w:rsidRPr="0047123A" w:rsidRDefault="00DB4A4C" w:rsidP="003B7C13">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 of a crystal oscillator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 xml:space="preserve">Assemble a Pulse Tone oscillator </w:t>
            </w:r>
          </w:p>
        </w:tc>
        <w:tc>
          <w:tcPr>
            <w:tcW w:w="2804" w:type="pct"/>
          </w:tcPr>
          <w:p w:rsidR="00DB4A4C" w:rsidRPr="0047123A" w:rsidRDefault="00DB4A4C" w:rsidP="003B7C13">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Implement the circuit of    Pulse Tone oscillator and Measure its parameters.</w:t>
            </w:r>
          </w:p>
          <w:p w:rsidR="00DB4A4C" w:rsidRPr="0047123A" w:rsidRDefault="00DB4A4C" w:rsidP="003B7C13">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3B7C13">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use of    Pulse Tone oscillator circuit.</w:t>
            </w:r>
          </w:p>
          <w:p w:rsidR="00DB4A4C" w:rsidRPr="0047123A" w:rsidRDefault="00DB4A4C" w:rsidP="003B7C13">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Troubleshoot    Pulse Tone </w:t>
            </w:r>
            <w:proofErr w:type="gramStart"/>
            <w:r w:rsidRPr="0047123A">
              <w:rPr>
                <w:color w:val="000000" w:themeColor="text1"/>
                <w:sz w:val="22"/>
                <w:szCs w:val="22"/>
              </w:rPr>
              <w:t>oscillator .</w:t>
            </w:r>
            <w:proofErr w:type="gramEnd"/>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Working of a    555 IC as Timer and pulse generator</w:t>
            </w:r>
          </w:p>
        </w:tc>
        <w:tc>
          <w:tcPr>
            <w:tcW w:w="2804" w:type="pct"/>
          </w:tcPr>
          <w:p w:rsidR="00DB4A4C" w:rsidRPr="0047123A" w:rsidRDefault="00DB4A4C" w:rsidP="003B7C13">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Implement working </w:t>
            </w:r>
            <w:proofErr w:type="spellStart"/>
            <w:r w:rsidRPr="0047123A">
              <w:rPr>
                <w:color w:val="000000" w:themeColor="text1"/>
                <w:sz w:val="22"/>
                <w:szCs w:val="22"/>
              </w:rPr>
              <w:t>ofa</w:t>
            </w:r>
            <w:proofErr w:type="spellEnd"/>
            <w:r w:rsidRPr="0047123A">
              <w:rPr>
                <w:color w:val="000000" w:themeColor="text1"/>
                <w:sz w:val="22"/>
                <w:szCs w:val="22"/>
              </w:rPr>
              <w:t xml:space="preserve"> 555 IC.</w:t>
            </w:r>
          </w:p>
          <w:p w:rsidR="00DB4A4C" w:rsidRPr="0047123A" w:rsidRDefault="00DB4A4C" w:rsidP="003B7C13">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a 555 IC and Measure its parameters.</w:t>
            </w:r>
          </w:p>
          <w:p w:rsidR="00DB4A4C" w:rsidRPr="0047123A" w:rsidRDefault="00DB4A4C" w:rsidP="003B7C13">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Troubleshoot of </w:t>
            </w:r>
            <w:proofErr w:type="gramStart"/>
            <w:r w:rsidRPr="0047123A">
              <w:rPr>
                <w:color w:val="000000" w:themeColor="text1"/>
                <w:sz w:val="22"/>
                <w:szCs w:val="22"/>
              </w:rPr>
              <w:t>a  555</w:t>
            </w:r>
            <w:proofErr w:type="gramEnd"/>
            <w:r w:rsidRPr="0047123A">
              <w:rPr>
                <w:color w:val="000000" w:themeColor="text1"/>
                <w:sz w:val="22"/>
                <w:szCs w:val="22"/>
              </w:rPr>
              <w:t xml:space="preserve"> IC .</w:t>
            </w:r>
          </w:p>
          <w:p w:rsidR="00DB4A4C" w:rsidRPr="0047123A" w:rsidRDefault="00DB4A4C" w:rsidP="003B7C13">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Repair of </w:t>
            </w:r>
            <w:proofErr w:type="gramStart"/>
            <w:r w:rsidRPr="0047123A">
              <w:rPr>
                <w:color w:val="000000" w:themeColor="text1"/>
                <w:sz w:val="22"/>
                <w:szCs w:val="22"/>
              </w:rPr>
              <w:t>a  555</w:t>
            </w:r>
            <w:proofErr w:type="gramEnd"/>
            <w:r w:rsidRPr="0047123A">
              <w:rPr>
                <w:color w:val="000000" w:themeColor="text1"/>
                <w:sz w:val="22"/>
                <w:szCs w:val="22"/>
              </w:rPr>
              <w:t xml:space="preserve"> IC .</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96" w:type="pct"/>
          </w:tcPr>
          <w:p w:rsidR="00DB4A4C" w:rsidRPr="0047123A" w:rsidRDefault="00DB4A4C" w:rsidP="003B7C13">
            <w:pPr>
              <w:pStyle w:val="ListParagraph"/>
              <w:numPr>
                <w:ilvl w:val="0"/>
                <w:numId w:val="64"/>
              </w:numPr>
              <w:tabs>
                <w:tab w:val="left" w:pos="990"/>
              </w:tabs>
              <w:spacing w:line="360" w:lineRule="auto"/>
              <w:ind w:left="990" w:right="428" w:hanging="810"/>
              <w:rPr>
                <w:color w:val="000000" w:themeColor="text1"/>
                <w:sz w:val="22"/>
                <w:szCs w:val="22"/>
              </w:rPr>
            </w:pPr>
            <w:r w:rsidRPr="0047123A">
              <w:rPr>
                <w:color w:val="000000" w:themeColor="text1"/>
                <w:sz w:val="22"/>
                <w:szCs w:val="22"/>
              </w:rPr>
              <w:t>Implement a Pulse Tone oscillator by using 555 IC</w:t>
            </w:r>
          </w:p>
        </w:tc>
        <w:tc>
          <w:tcPr>
            <w:tcW w:w="2804" w:type="pct"/>
          </w:tcPr>
          <w:p w:rsidR="00DB4A4C" w:rsidRPr="0047123A" w:rsidRDefault="00DB4A4C" w:rsidP="003B7C13">
            <w:pPr>
              <w:pStyle w:val="ListParagraph"/>
              <w:numPr>
                <w:ilvl w:val="0"/>
                <w:numId w:val="7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circuit</w:t>
            </w:r>
          </w:p>
          <w:p w:rsidR="00DB4A4C" w:rsidRPr="0047123A" w:rsidRDefault="00DB4A4C" w:rsidP="003B7C13">
            <w:pPr>
              <w:pStyle w:val="ListParagraph"/>
              <w:numPr>
                <w:ilvl w:val="0"/>
                <w:numId w:val="7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its use</w:t>
            </w:r>
          </w:p>
          <w:p w:rsidR="00DB4A4C" w:rsidRPr="0047123A" w:rsidRDefault="00DB4A4C" w:rsidP="003B7C13">
            <w:pPr>
              <w:pStyle w:val="ListParagraph"/>
              <w:numPr>
                <w:ilvl w:val="0"/>
                <w:numId w:val="7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 a Pulse Tone oscillator by using 555 IC</w:t>
            </w:r>
          </w:p>
          <w:p w:rsidR="00DB4A4C" w:rsidRPr="0047123A" w:rsidRDefault="00DB4A4C" w:rsidP="003B7C13">
            <w:pPr>
              <w:pStyle w:val="ListParagraph"/>
              <w:numPr>
                <w:ilvl w:val="0"/>
                <w:numId w:val="7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Repair a Pulse Tone oscillator by using 555 IC</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 xml:space="preserve">Study the operation of  RC phase shift oscillator </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 xml:space="preserve">Study the operation  Hartley oscillator </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 xml:space="preserve">Study the operation of </w:t>
      </w:r>
      <w:proofErr w:type="spellStart"/>
      <w:r w:rsidRPr="0047123A">
        <w:rPr>
          <w:rFonts w:cs="Arial"/>
          <w:color w:val="000000" w:themeColor="text1"/>
          <w:sz w:val="22"/>
          <w:szCs w:val="22"/>
        </w:rPr>
        <w:t>Colpite</w:t>
      </w:r>
      <w:proofErr w:type="spellEnd"/>
      <w:r w:rsidRPr="0047123A">
        <w:rPr>
          <w:rFonts w:cs="Arial"/>
          <w:color w:val="000000" w:themeColor="text1"/>
          <w:sz w:val="22"/>
          <w:szCs w:val="22"/>
        </w:rPr>
        <w:t xml:space="preserve"> oscillator.</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 xml:space="preserve">Study the operation    crystal oscillator </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 xml:space="preserve">Study the operation of Pulse Tone oscillator  </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 xml:space="preserve">Study the operation 555 IC </w:t>
      </w:r>
    </w:p>
    <w:p w:rsidR="00DB4A4C" w:rsidRPr="0047123A" w:rsidRDefault="00DB4A4C" w:rsidP="003B7C13">
      <w:pPr>
        <w:pStyle w:val="ListParagraph"/>
        <w:numPr>
          <w:ilvl w:val="0"/>
          <w:numId w:val="15"/>
        </w:numPr>
        <w:spacing w:line="360" w:lineRule="auto"/>
        <w:ind w:right="428"/>
        <w:rPr>
          <w:rFonts w:cs="Arial"/>
          <w:color w:val="000000" w:themeColor="text1"/>
          <w:sz w:val="22"/>
          <w:szCs w:val="22"/>
        </w:rPr>
      </w:pPr>
      <w:r w:rsidRPr="0047123A">
        <w:rPr>
          <w:rFonts w:cs="Arial"/>
          <w:color w:val="000000" w:themeColor="text1"/>
          <w:sz w:val="22"/>
          <w:szCs w:val="22"/>
        </w:rPr>
        <w:t>Study its characteristics curve and parameters.</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lastRenderedPageBreak/>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76"/>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555 </w:t>
            </w:r>
            <w:proofErr w:type="gramStart"/>
            <w:r w:rsidRPr="0047123A">
              <w:rPr>
                <w:color w:val="000000" w:themeColor="text1"/>
                <w:sz w:val="22"/>
                <w:szCs w:val="22"/>
              </w:rPr>
              <w:t>IC .</w:t>
            </w:r>
            <w:proofErr w:type="gramEnd"/>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76"/>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47123A">
              <w:rPr>
                <w:color w:val="000000" w:themeColor="text1"/>
                <w:sz w:val="22"/>
                <w:szCs w:val="22"/>
              </w:rPr>
              <w:t>Colpite</w:t>
            </w:r>
            <w:proofErr w:type="spellEnd"/>
            <w:r w:rsidRPr="0047123A">
              <w:rPr>
                <w:color w:val="000000" w:themeColor="text1"/>
                <w:sz w:val="22"/>
                <w:szCs w:val="22"/>
              </w:rPr>
              <w:t xml:space="preserve"> Oscillator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76"/>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Hartley oscillator.</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76"/>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76"/>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Oscilloscope/Function Generator</w:t>
            </w:r>
          </w:p>
        </w:tc>
      </w:tr>
      <w:tr w:rsidR="00DB4A4C" w:rsidRPr="0047123A" w:rsidTr="00E60BB9">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76"/>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RC Phase shift oscillator.</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 xml:space="preserve">Construct RC phase oscillator </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bCs/>
          <w:color w:val="000000" w:themeColor="text1"/>
          <w:sz w:val="22"/>
          <w:szCs w:val="22"/>
        </w:rPr>
        <w:t xml:space="preserve">Working principal of a </w:t>
      </w:r>
      <w:r w:rsidRPr="0047123A">
        <w:rPr>
          <w:rFonts w:cs="Arial"/>
          <w:color w:val="000000" w:themeColor="text1"/>
          <w:sz w:val="22"/>
          <w:szCs w:val="22"/>
        </w:rPr>
        <w:t xml:space="preserve">   555 IC as Timer and pulse generator</w:t>
      </w:r>
    </w:p>
    <w:p w:rsidR="00DB4A4C" w:rsidRPr="0047123A" w:rsidRDefault="00DB4A4C" w:rsidP="0047123A">
      <w:pPr>
        <w:spacing w:line="360" w:lineRule="auto"/>
        <w:ind w:right="428"/>
        <w:jc w:val="both"/>
        <w:rPr>
          <w:rFonts w:eastAsia="Times New Roman" w:cs="Arial"/>
          <w:b/>
          <w:color w:val="000000" w:themeColor="text1"/>
          <w:sz w:val="22"/>
          <w:szCs w:val="22"/>
          <w:shd w:val="clear" w:color="auto" w:fill="FFC000"/>
          <w:lang w:val="en-AU"/>
        </w:rPr>
      </w:pPr>
      <w:bookmarkStart w:id="104" w:name="_Toc10389347"/>
      <w:r w:rsidRPr="0047123A">
        <w:rPr>
          <w:rFonts w:cs="Arial"/>
          <w:color w:val="000000" w:themeColor="text1"/>
          <w:sz w:val="22"/>
          <w:szCs w:val="22"/>
          <w:shd w:val="clear" w:color="auto" w:fill="FFC000"/>
        </w:rPr>
        <w:br w:type="page"/>
      </w:r>
    </w:p>
    <w:p w:rsidR="00DB4A4C" w:rsidRPr="0047123A" w:rsidRDefault="00DB4A4C" w:rsidP="003B7C13">
      <w:pPr>
        <w:pStyle w:val="Heading1"/>
        <w:numPr>
          <w:ilvl w:val="0"/>
          <w:numId w:val="183"/>
        </w:numPr>
        <w:shd w:val="clear" w:color="auto" w:fill="FFC000"/>
        <w:spacing w:line="360" w:lineRule="auto"/>
        <w:ind w:right="428"/>
        <w:jc w:val="left"/>
        <w:rPr>
          <w:rFonts w:cs="Arial"/>
          <w:color w:val="000000" w:themeColor="text1"/>
          <w:sz w:val="22"/>
          <w:szCs w:val="22"/>
        </w:rPr>
      </w:pPr>
      <w:bookmarkStart w:id="105" w:name="_Toc27871234"/>
      <w:bookmarkStart w:id="106" w:name="_Toc112323008"/>
      <w:r w:rsidRPr="0047123A">
        <w:rPr>
          <w:rFonts w:cs="Arial"/>
          <w:color w:val="000000" w:themeColor="text1"/>
          <w:sz w:val="22"/>
          <w:szCs w:val="22"/>
        </w:rPr>
        <w:lastRenderedPageBreak/>
        <w:t>Design an Operation Amplifier.</w:t>
      </w:r>
      <w:bookmarkEnd w:id="104"/>
      <w:bookmarkEnd w:id="105"/>
      <w:bookmarkEnd w:id="106"/>
    </w:p>
    <w:p w:rsidR="00DB4A4C" w:rsidRPr="0047123A" w:rsidRDefault="00DB4A4C" w:rsidP="0047123A">
      <w:pPr>
        <w:spacing w:line="360" w:lineRule="auto"/>
        <w:ind w:right="428"/>
        <w:rPr>
          <w:rFonts w:cs="Arial"/>
          <w:b/>
          <w:color w:val="000000" w:themeColor="text1"/>
          <w:sz w:val="22"/>
          <w:szCs w:val="22"/>
        </w:rPr>
      </w:pPr>
      <w:bookmarkStart w:id="107" w:name="_Toc10389348"/>
      <w:r w:rsidRPr="0047123A">
        <w:rPr>
          <w:rFonts w:cs="Arial"/>
          <w:b/>
          <w:color w:val="000000" w:themeColor="text1"/>
          <w:sz w:val="22"/>
          <w:szCs w:val="22"/>
        </w:rPr>
        <w:t>Overview:</w:t>
      </w:r>
      <w:bookmarkEnd w:id="107"/>
      <w:r w:rsidRPr="0047123A">
        <w:rPr>
          <w:rFonts w:cs="Arial"/>
          <w:b/>
          <w:color w:val="000000" w:themeColor="text1"/>
          <w:sz w:val="22"/>
          <w:szCs w:val="22"/>
        </w:rPr>
        <w:t xml:space="preserve"> </w:t>
      </w:r>
    </w:p>
    <w:p w:rsidR="00DB4A4C" w:rsidRPr="0047123A" w:rsidRDefault="00DB4A4C" w:rsidP="0047123A">
      <w:pPr>
        <w:spacing w:line="360" w:lineRule="auto"/>
        <w:ind w:right="428"/>
        <w:rPr>
          <w:rFonts w:cs="Arial"/>
          <w:color w:val="000000" w:themeColor="text1"/>
          <w:sz w:val="22"/>
          <w:szCs w:val="22"/>
          <w:shd w:val="clear" w:color="auto" w:fill="FFFFFF"/>
        </w:rPr>
      </w:pPr>
      <w:r w:rsidRPr="0047123A">
        <w:rPr>
          <w:rFonts w:cs="Arial"/>
          <w:color w:val="000000" w:themeColor="text1"/>
          <w:sz w:val="22"/>
          <w:szCs w:val="22"/>
          <w:shd w:val="clear" w:color="auto" w:fill="FFFFFF"/>
        </w:rPr>
        <w:t xml:space="preserve">This competency standard identifies the competencies required to </w:t>
      </w:r>
      <w:r w:rsidRPr="0047123A">
        <w:rPr>
          <w:rFonts w:cs="Arial"/>
          <w:color w:val="000000" w:themeColor="text1"/>
          <w:sz w:val="22"/>
          <w:szCs w:val="22"/>
        </w:rPr>
        <w:t>Construct Operation Amplifier.</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393"/>
        <w:gridCol w:w="6375"/>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2960"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88"/>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Consult datasheet for OP AMP.</w:t>
            </w:r>
          </w:p>
          <w:p w:rsidR="00DB4A4C" w:rsidRPr="0047123A" w:rsidRDefault="00DB4A4C" w:rsidP="0047123A">
            <w:pPr>
              <w:spacing w:line="360" w:lineRule="auto"/>
              <w:ind w:left="990" w:right="428" w:hanging="720"/>
              <w:rPr>
                <w:color w:val="000000" w:themeColor="text1"/>
                <w:sz w:val="22"/>
                <w:szCs w:val="22"/>
              </w:rPr>
            </w:pPr>
          </w:p>
        </w:tc>
        <w:tc>
          <w:tcPr>
            <w:tcW w:w="2960" w:type="pct"/>
          </w:tcPr>
          <w:p w:rsidR="00DB4A4C" w:rsidRPr="0047123A" w:rsidRDefault="00DB4A4C" w:rsidP="003B7C13">
            <w:pPr>
              <w:pStyle w:val="ListParagraph"/>
              <w:numPr>
                <w:ilvl w:val="0"/>
                <w:numId w:val="7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Download datasheet for various OP AMP’s.</w:t>
            </w:r>
          </w:p>
          <w:p w:rsidR="00DB4A4C" w:rsidRPr="0047123A" w:rsidRDefault="00DB4A4C" w:rsidP="003B7C13">
            <w:pPr>
              <w:pStyle w:val="ListParagraph"/>
              <w:numPr>
                <w:ilvl w:val="0"/>
                <w:numId w:val="7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various data sheets of OP AMP’s.</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Working of OP AMP 741,o7</w:t>
            </w:r>
          </w:p>
        </w:tc>
        <w:tc>
          <w:tcPr>
            <w:tcW w:w="2960" w:type="pct"/>
          </w:tcPr>
          <w:p w:rsidR="00DB4A4C" w:rsidRPr="0047123A" w:rsidRDefault="00DB4A4C" w:rsidP="003B7C13">
            <w:pPr>
              <w:pStyle w:val="ListParagraph"/>
              <w:numPr>
                <w:ilvl w:val="0"/>
                <w:numId w:val="7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the circuit of OP AMP.</w:t>
            </w:r>
          </w:p>
          <w:p w:rsidR="00DB4A4C" w:rsidRPr="0047123A" w:rsidRDefault="00DB4A4C" w:rsidP="003B7C13">
            <w:pPr>
              <w:pStyle w:val="ListParagraph"/>
              <w:numPr>
                <w:ilvl w:val="0"/>
                <w:numId w:val="7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its various components.</w:t>
            </w:r>
          </w:p>
          <w:p w:rsidR="00DB4A4C" w:rsidRPr="0047123A" w:rsidRDefault="00DB4A4C" w:rsidP="003B7C13">
            <w:pPr>
              <w:pStyle w:val="ListParagraph"/>
              <w:numPr>
                <w:ilvl w:val="0"/>
                <w:numId w:val="7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the use of OP AMP working.</w:t>
            </w:r>
          </w:p>
          <w:p w:rsidR="00DB4A4C" w:rsidRPr="0047123A" w:rsidRDefault="00DB4A4C" w:rsidP="003B7C13">
            <w:pPr>
              <w:pStyle w:val="ListParagraph"/>
              <w:numPr>
                <w:ilvl w:val="0"/>
                <w:numId w:val="7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Troubleshoot OP AMP circuit.</w:t>
            </w:r>
          </w:p>
          <w:p w:rsidR="00DB4A4C" w:rsidRPr="0047123A" w:rsidRDefault="00DB4A4C" w:rsidP="003B7C13">
            <w:pPr>
              <w:pStyle w:val="ListParagraph"/>
              <w:numPr>
                <w:ilvl w:val="0"/>
                <w:numId w:val="7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 of OP AMP.</w:t>
            </w:r>
          </w:p>
          <w:p w:rsidR="00DB4A4C" w:rsidRPr="0047123A" w:rsidRDefault="00DB4A4C" w:rsidP="003B7C13">
            <w:pPr>
              <w:pStyle w:val="ListParagraph"/>
              <w:numPr>
                <w:ilvl w:val="0"/>
                <w:numId w:val="79"/>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Characteristics of OP AMP.</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Implement the frequency response of OP AMP.</w:t>
            </w:r>
          </w:p>
        </w:tc>
        <w:tc>
          <w:tcPr>
            <w:tcW w:w="2960" w:type="pct"/>
          </w:tcPr>
          <w:p w:rsidR="00DB4A4C" w:rsidRPr="0047123A" w:rsidRDefault="00DB4A4C" w:rsidP="003B7C13">
            <w:pPr>
              <w:pStyle w:val="ListParagraph"/>
              <w:numPr>
                <w:ilvl w:val="0"/>
                <w:numId w:val="8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the characteristics curve of OP AMP circuit.</w:t>
            </w:r>
          </w:p>
          <w:p w:rsidR="00DB4A4C" w:rsidRPr="0047123A" w:rsidRDefault="00DB4A4C" w:rsidP="003B7C13">
            <w:pPr>
              <w:pStyle w:val="ListParagraph"/>
              <w:numPr>
                <w:ilvl w:val="0"/>
                <w:numId w:val="80"/>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Find out its frequency response.</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Construct Non Inverting Amplifier with the help of OP AMP.</w:t>
            </w:r>
          </w:p>
        </w:tc>
        <w:tc>
          <w:tcPr>
            <w:tcW w:w="2960" w:type="pct"/>
          </w:tcPr>
          <w:p w:rsidR="00DB4A4C" w:rsidRPr="0047123A" w:rsidRDefault="00DB4A4C" w:rsidP="003B7C13">
            <w:pPr>
              <w:pStyle w:val="ListParagraph"/>
              <w:numPr>
                <w:ilvl w:val="0"/>
                <w:numId w:val="8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Non Inverting Amplifier.</w:t>
            </w:r>
          </w:p>
          <w:p w:rsidR="00DB4A4C" w:rsidRPr="0047123A" w:rsidRDefault="00DB4A4C" w:rsidP="003B7C13">
            <w:pPr>
              <w:pStyle w:val="ListParagraph"/>
              <w:numPr>
                <w:ilvl w:val="0"/>
                <w:numId w:val="8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Apply OP AMP to construct Non Inverting Amplifier.</w:t>
            </w:r>
          </w:p>
          <w:p w:rsidR="00DB4A4C" w:rsidRPr="0047123A" w:rsidRDefault="00DB4A4C" w:rsidP="003B7C13">
            <w:pPr>
              <w:pStyle w:val="ListParagraph"/>
              <w:numPr>
                <w:ilvl w:val="0"/>
                <w:numId w:val="8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Troubleshooting of </w:t>
            </w:r>
            <w:proofErr w:type="gramStart"/>
            <w:r w:rsidRPr="0047123A">
              <w:rPr>
                <w:color w:val="000000" w:themeColor="text1"/>
                <w:sz w:val="22"/>
                <w:szCs w:val="22"/>
              </w:rPr>
              <w:t>Non</w:t>
            </w:r>
            <w:proofErr w:type="gramEnd"/>
            <w:r w:rsidRPr="0047123A">
              <w:rPr>
                <w:color w:val="000000" w:themeColor="text1"/>
                <w:sz w:val="22"/>
                <w:szCs w:val="22"/>
              </w:rPr>
              <w:t xml:space="preserve"> inverting Amplifier.</w:t>
            </w:r>
          </w:p>
          <w:p w:rsidR="00DB4A4C" w:rsidRPr="0047123A" w:rsidRDefault="00DB4A4C" w:rsidP="003B7C13">
            <w:pPr>
              <w:pStyle w:val="ListParagraph"/>
              <w:numPr>
                <w:ilvl w:val="0"/>
                <w:numId w:val="81"/>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Construct Inverting Amplifier with the help of OP AMP.</w:t>
            </w:r>
          </w:p>
        </w:tc>
        <w:tc>
          <w:tcPr>
            <w:tcW w:w="2960" w:type="pct"/>
          </w:tcPr>
          <w:p w:rsidR="00DB4A4C" w:rsidRPr="0047123A" w:rsidRDefault="00DB4A4C" w:rsidP="003B7C13">
            <w:pPr>
              <w:pStyle w:val="ListParagraph"/>
              <w:numPr>
                <w:ilvl w:val="0"/>
                <w:numId w:val="8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Inverting Amplifier.</w:t>
            </w:r>
          </w:p>
          <w:p w:rsidR="00DB4A4C" w:rsidRPr="0047123A" w:rsidRDefault="00DB4A4C" w:rsidP="003B7C13">
            <w:pPr>
              <w:pStyle w:val="ListParagraph"/>
              <w:numPr>
                <w:ilvl w:val="0"/>
                <w:numId w:val="8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OP AMP to construct Inverting Amplifier.</w:t>
            </w:r>
          </w:p>
          <w:p w:rsidR="00DB4A4C" w:rsidRPr="0047123A" w:rsidRDefault="00DB4A4C" w:rsidP="003B7C13">
            <w:pPr>
              <w:pStyle w:val="ListParagraph"/>
              <w:numPr>
                <w:ilvl w:val="0"/>
                <w:numId w:val="8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Troubleshooting of inverting Amplifier.</w:t>
            </w:r>
          </w:p>
          <w:p w:rsidR="00DB4A4C" w:rsidRPr="0047123A" w:rsidRDefault="00DB4A4C" w:rsidP="003B7C13">
            <w:pPr>
              <w:pStyle w:val="ListParagraph"/>
              <w:numPr>
                <w:ilvl w:val="0"/>
                <w:numId w:val="8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Draw its characteristics curve.</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Construct OP AMP Summer.</w:t>
            </w:r>
          </w:p>
        </w:tc>
        <w:tc>
          <w:tcPr>
            <w:tcW w:w="2960" w:type="pct"/>
          </w:tcPr>
          <w:p w:rsidR="00DB4A4C" w:rsidRPr="0047123A" w:rsidRDefault="00DB4A4C" w:rsidP="003B7C13">
            <w:pPr>
              <w:pStyle w:val="ListParagraph"/>
              <w:numPr>
                <w:ilvl w:val="0"/>
                <w:numId w:val="8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and assemble OP AMP Summer.</w:t>
            </w:r>
          </w:p>
          <w:p w:rsidR="00DB4A4C" w:rsidRPr="0047123A" w:rsidRDefault="00DB4A4C" w:rsidP="003B7C13">
            <w:pPr>
              <w:pStyle w:val="ListParagraph"/>
              <w:numPr>
                <w:ilvl w:val="0"/>
                <w:numId w:val="8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Implement OPAMP Summer Circuit</w:t>
            </w:r>
          </w:p>
          <w:p w:rsidR="00DB4A4C" w:rsidRPr="0047123A" w:rsidRDefault="00DB4A4C" w:rsidP="003B7C13">
            <w:pPr>
              <w:pStyle w:val="ListParagraph"/>
              <w:numPr>
                <w:ilvl w:val="0"/>
                <w:numId w:val="8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its operation</w:t>
            </w: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Construct OP AMP Unity Follower.</w:t>
            </w:r>
          </w:p>
        </w:tc>
        <w:tc>
          <w:tcPr>
            <w:tcW w:w="2960" w:type="pct"/>
          </w:tcPr>
          <w:p w:rsidR="00DB4A4C" w:rsidRPr="0047123A" w:rsidRDefault="00DB4A4C" w:rsidP="003B7C13">
            <w:pPr>
              <w:pStyle w:val="ListParagraph"/>
              <w:numPr>
                <w:ilvl w:val="0"/>
                <w:numId w:val="8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and assemble OP AMP Unity Follower.</w:t>
            </w:r>
          </w:p>
          <w:p w:rsidR="00DB4A4C" w:rsidRPr="0047123A" w:rsidRDefault="00DB4A4C" w:rsidP="003B7C13">
            <w:pPr>
              <w:pStyle w:val="ListParagraph"/>
              <w:numPr>
                <w:ilvl w:val="0"/>
                <w:numId w:val="8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Implement OP AMP Unity Follower‘s circuit.</w:t>
            </w:r>
          </w:p>
          <w:p w:rsidR="00DB4A4C" w:rsidRPr="0047123A" w:rsidRDefault="00DB4A4C" w:rsidP="003B7C13">
            <w:pPr>
              <w:pStyle w:val="ListParagraph"/>
              <w:numPr>
                <w:ilvl w:val="0"/>
                <w:numId w:val="8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its operation</w:t>
            </w:r>
          </w:p>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Construct OP AMP Multiplier.</w:t>
            </w:r>
          </w:p>
        </w:tc>
        <w:tc>
          <w:tcPr>
            <w:tcW w:w="2960" w:type="pct"/>
          </w:tcPr>
          <w:p w:rsidR="00DB4A4C" w:rsidRPr="0047123A" w:rsidRDefault="00DB4A4C" w:rsidP="003B7C13">
            <w:pPr>
              <w:pStyle w:val="ListParagraph"/>
              <w:numPr>
                <w:ilvl w:val="0"/>
                <w:numId w:val="8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and assemble   OP AMP Multiplier...</w:t>
            </w:r>
          </w:p>
          <w:p w:rsidR="00DB4A4C" w:rsidRPr="0047123A" w:rsidRDefault="00DB4A4C" w:rsidP="003B7C13">
            <w:pPr>
              <w:pStyle w:val="ListParagraph"/>
              <w:numPr>
                <w:ilvl w:val="0"/>
                <w:numId w:val="8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Implement   OP AMP Multiplier‘s circuit.</w:t>
            </w:r>
          </w:p>
          <w:p w:rsidR="00DB4A4C" w:rsidRPr="0047123A" w:rsidRDefault="00DB4A4C" w:rsidP="003B7C13">
            <w:pPr>
              <w:pStyle w:val="ListParagraph"/>
              <w:numPr>
                <w:ilvl w:val="0"/>
                <w:numId w:val="8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its operation</w:t>
            </w:r>
          </w:p>
          <w:p w:rsidR="00DB4A4C" w:rsidRPr="0047123A" w:rsidRDefault="00DB4A4C" w:rsidP="003B7C13">
            <w:pPr>
              <w:pStyle w:val="ListParagraph"/>
              <w:numPr>
                <w:ilvl w:val="0"/>
                <w:numId w:val="8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 shooting</w:t>
            </w:r>
          </w:p>
          <w:p w:rsidR="00DB4A4C" w:rsidRPr="0047123A" w:rsidRDefault="00DB4A4C" w:rsidP="003B7C13">
            <w:pPr>
              <w:pStyle w:val="ListParagraph"/>
              <w:numPr>
                <w:ilvl w:val="0"/>
                <w:numId w:val="85"/>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Repairing OP AMP Multiplier‘s circuit.</w:t>
            </w:r>
          </w:p>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lastRenderedPageBreak/>
              <w:t>Construct OP AMP Integrator.</w:t>
            </w:r>
          </w:p>
        </w:tc>
        <w:tc>
          <w:tcPr>
            <w:tcW w:w="2960" w:type="pct"/>
          </w:tcPr>
          <w:p w:rsidR="00DB4A4C" w:rsidRPr="0047123A" w:rsidRDefault="00DB4A4C" w:rsidP="003B7C13">
            <w:pPr>
              <w:pStyle w:val="ListParagraph"/>
              <w:numPr>
                <w:ilvl w:val="0"/>
                <w:numId w:val="86"/>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and </w:t>
            </w:r>
            <w:proofErr w:type="gramStart"/>
            <w:r w:rsidRPr="0047123A">
              <w:rPr>
                <w:color w:val="000000" w:themeColor="text1"/>
                <w:sz w:val="22"/>
                <w:szCs w:val="22"/>
              </w:rPr>
              <w:t>assemble  OP</w:t>
            </w:r>
            <w:proofErr w:type="gramEnd"/>
            <w:r w:rsidRPr="0047123A">
              <w:rPr>
                <w:color w:val="000000" w:themeColor="text1"/>
                <w:sz w:val="22"/>
                <w:szCs w:val="22"/>
              </w:rPr>
              <w:t xml:space="preserve"> AMP Integrator.</w:t>
            </w:r>
          </w:p>
          <w:p w:rsidR="00DB4A4C" w:rsidRPr="0047123A" w:rsidRDefault="00DB4A4C" w:rsidP="003B7C13">
            <w:pPr>
              <w:pStyle w:val="ListParagraph"/>
              <w:numPr>
                <w:ilvl w:val="0"/>
                <w:numId w:val="86"/>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Implement OP AMP Integrator.</w:t>
            </w:r>
          </w:p>
          <w:p w:rsidR="00DB4A4C" w:rsidRPr="0047123A" w:rsidRDefault="00DB4A4C" w:rsidP="003B7C13">
            <w:pPr>
              <w:pStyle w:val="ListParagraph"/>
              <w:numPr>
                <w:ilvl w:val="0"/>
                <w:numId w:val="86"/>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 shooting</w:t>
            </w:r>
          </w:p>
          <w:p w:rsidR="00DB4A4C" w:rsidRPr="0047123A" w:rsidRDefault="00DB4A4C" w:rsidP="003B7C13">
            <w:pPr>
              <w:pStyle w:val="ListParagraph"/>
              <w:numPr>
                <w:ilvl w:val="0"/>
                <w:numId w:val="86"/>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Repairing OP AMP Integrator.</w:t>
            </w:r>
          </w:p>
        </w:tc>
      </w:tr>
      <w:tr w:rsidR="00DB4A4C" w:rsidRPr="0047123A" w:rsidTr="00E60BB9">
        <w:trPr>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Construct OP AMP Differentiator.</w:t>
            </w:r>
          </w:p>
        </w:tc>
        <w:tc>
          <w:tcPr>
            <w:tcW w:w="2960" w:type="pct"/>
          </w:tcPr>
          <w:p w:rsidR="00DB4A4C" w:rsidRPr="0047123A" w:rsidRDefault="00DB4A4C" w:rsidP="003B7C13">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and assemble OP AMP Differentiator.</w:t>
            </w:r>
          </w:p>
          <w:p w:rsidR="00DB4A4C" w:rsidRPr="0047123A" w:rsidRDefault="00DB4A4C" w:rsidP="003B7C13">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Implement    OP AMP Differentiator.</w:t>
            </w:r>
          </w:p>
          <w:p w:rsidR="00DB4A4C" w:rsidRPr="0047123A" w:rsidRDefault="00DB4A4C" w:rsidP="003B7C13">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 shooting</w:t>
            </w:r>
          </w:p>
          <w:p w:rsidR="00DB4A4C" w:rsidRPr="0047123A" w:rsidRDefault="00DB4A4C" w:rsidP="003B7C13">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Repairing OP AMP Differentiator.</w:t>
            </w:r>
          </w:p>
          <w:p w:rsidR="00DB4A4C" w:rsidRPr="0047123A" w:rsidRDefault="00DB4A4C" w:rsidP="003B7C13">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Implement OP AMP Differentiator.</w:t>
            </w:r>
          </w:p>
          <w:p w:rsidR="00DB4A4C" w:rsidRPr="0047123A" w:rsidRDefault="00DB4A4C" w:rsidP="003B7C13">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Trouble shooting</w:t>
            </w:r>
          </w:p>
          <w:p w:rsidR="00DB4A4C" w:rsidRPr="0047123A" w:rsidRDefault="00DB4A4C" w:rsidP="003B7C13">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Repairing   OP AMP Integrator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040" w:type="pct"/>
          </w:tcPr>
          <w:p w:rsidR="00DB4A4C" w:rsidRPr="0047123A" w:rsidRDefault="00DB4A4C" w:rsidP="003B7C13">
            <w:pPr>
              <w:pStyle w:val="ListParagraph"/>
              <w:numPr>
                <w:ilvl w:val="0"/>
                <w:numId w:val="77"/>
              </w:numPr>
              <w:spacing w:line="360" w:lineRule="auto"/>
              <w:ind w:left="990" w:right="428" w:hanging="720"/>
              <w:rPr>
                <w:color w:val="000000" w:themeColor="text1"/>
                <w:sz w:val="22"/>
                <w:szCs w:val="22"/>
              </w:rPr>
            </w:pPr>
            <w:r w:rsidRPr="0047123A">
              <w:rPr>
                <w:color w:val="000000" w:themeColor="text1"/>
                <w:sz w:val="22"/>
                <w:szCs w:val="22"/>
              </w:rPr>
              <w:t>Construct OP AMP Comparator.</w:t>
            </w:r>
          </w:p>
        </w:tc>
        <w:tc>
          <w:tcPr>
            <w:tcW w:w="2960" w:type="pct"/>
          </w:tcPr>
          <w:p w:rsidR="00DB4A4C" w:rsidRPr="0047123A" w:rsidRDefault="00DB4A4C" w:rsidP="003B7C13">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and assemble OP AMP Comparator.</w:t>
            </w:r>
          </w:p>
          <w:p w:rsidR="00DB4A4C" w:rsidRPr="0047123A" w:rsidRDefault="00DB4A4C" w:rsidP="003B7C13">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Implement OP AMP Comparator.</w:t>
            </w:r>
          </w:p>
          <w:p w:rsidR="00DB4A4C" w:rsidRPr="0047123A" w:rsidRDefault="00DB4A4C" w:rsidP="003B7C13">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Trouble shooting</w:t>
            </w:r>
          </w:p>
          <w:p w:rsidR="00DB4A4C" w:rsidRPr="0047123A" w:rsidRDefault="00DB4A4C" w:rsidP="003B7C13">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Repairing OP AMP Comparator.</w:t>
            </w:r>
          </w:p>
        </w:tc>
      </w:tr>
    </w:tbl>
    <w:p w:rsidR="00DB4A4C" w:rsidRPr="0047123A" w:rsidRDefault="00DB4A4C" w:rsidP="0047123A">
      <w:pPr>
        <w:pStyle w:val="ListParagraph"/>
        <w:spacing w:line="360" w:lineRule="auto"/>
        <w:ind w:left="990" w:right="428"/>
        <w:rPr>
          <w:rFonts w:cs="Arial"/>
          <w:b/>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pStyle w:val="ListParagraph"/>
        <w:spacing w:line="360" w:lineRule="auto"/>
        <w:ind w:left="990" w:right="428"/>
        <w:rPr>
          <w:rFonts w:cs="Arial"/>
          <w:b/>
          <w:color w:val="000000" w:themeColor="text1"/>
          <w:sz w:val="22"/>
          <w:szCs w:val="22"/>
        </w:rPr>
      </w:pP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Study the different data sheets for OP AMP’s.</w:t>
      </w: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Study its characteristics.</w:t>
      </w: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Study the operation of OP AMP.</w:t>
      </w: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Study the frequency response of OP AMP.</w:t>
      </w: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Understand its characteristics curve.</w:t>
      </w: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 xml:space="preserve">Understand working of </w:t>
      </w:r>
      <w:proofErr w:type="gramStart"/>
      <w:r w:rsidRPr="0047123A">
        <w:rPr>
          <w:rFonts w:cs="Arial"/>
          <w:color w:val="000000" w:themeColor="text1"/>
          <w:sz w:val="22"/>
          <w:szCs w:val="22"/>
        </w:rPr>
        <w:t>Non</w:t>
      </w:r>
      <w:proofErr w:type="gramEnd"/>
      <w:r w:rsidRPr="0047123A">
        <w:rPr>
          <w:rFonts w:cs="Arial"/>
          <w:color w:val="000000" w:themeColor="text1"/>
          <w:sz w:val="22"/>
          <w:szCs w:val="22"/>
        </w:rPr>
        <w:t xml:space="preserve"> inverting amplifier and OP AMP.</w:t>
      </w: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Understand  OP AMP Summer operation</w:t>
      </w:r>
    </w:p>
    <w:p w:rsidR="00DB4A4C" w:rsidRPr="0047123A" w:rsidRDefault="00DB4A4C" w:rsidP="003B7C13">
      <w:pPr>
        <w:pStyle w:val="ListParagraph"/>
        <w:numPr>
          <w:ilvl w:val="0"/>
          <w:numId w:val="16"/>
        </w:numPr>
        <w:spacing w:line="360" w:lineRule="auto"/>
        <w:ind w:right="428"/>
        <w:rPr>
          <w:rFonts w:cs="Arial"/>
          <w:color w:val="000000" w:themeColor="text1"/>
          <w:sz w:val="22"/>
          <w:szCs w:val="22"/>
        </w:rPr>
      </w:pPr>
      <w:r w:rsidRPr="0047123A">
        <w:rPr>
          <w:rFonts w:cs="Arial"/>
          <w:color w:val="000000" w:themeColor="text1"/>
          <w:sz w:val="22"/>
          <w:szCs w:val="22"/>
        </w:rPr>
        <w:t>Study its characteristics.</w:t>
      </w:r>
    </w:p>
    <w:p w:rsidR="00DB4A4C" w:rsidRPr="0047123A" w:rsidRDefault="00DB4A4C" w:rsidP="0047123A">
      <w:pPr>
        <w:spacing w:line="360" w:lineRule="auto"/>
        <w:ind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E60BB9">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89"/>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Datasheets</w:t>
            </w:r>
          </w:p>
        </w:tc>
      </w:tr>
      <w:tr w:rsidR="00DB4A4C" w:rsidRPr="0047123A" w:rsidTr="00E60BB9">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89"/>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89"/>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OP AMP.</w:t>
            </w:r>
          </w:p>
        </w:tc>
      </w:tr>
      <w:tr w:rsidR="00DB4A4C" w:rsidRPr="0047123A" w:rsidTr="00E60BB9">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89"/>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Oscilloscope/Function Generator</w:t>
            </w:r>
          </w:p>
        </w:tc>
      </w:tr>
      <w:tr w:rsidR="00DB4A4C" w:rsidRPr="0047123A" w:rsidTr="00E60B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89"/>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Pulse tone OP AMP.</w:t>
            </w:r>
          </w:p>
        </w:tc>
      </w:tr>
    </w:tbl>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spacing w:line="360" w:lineRule="auto"/>
        <w:ind w:right="428"/>
        <w:rPr>
          <w:rFonts w:cs="Arial"/>
          <w:color w:val="000000" w:themeColor="text1"/>
          <w:sz w:val="22"/>
          <w:szCs w:val="22"/>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 xml:space="preserve">Construct </w:t>
      </w:r>
      <w:proofErr w:type="spellStart"/>
      <w:r w:rsidRPr="0047123A">
        <w:rPr>
          <w:rFonts w:cs="Arial"/>
          <w:color w:val="000000" w:themeColor="text1"/>
          <w:sz w:val="22"/>
          <w:szCs w:val="22"/>
        </w:rPr>
        <w:t>Opamp</w:t>
      </w:r>
      <w:proofErr w:type="spellEnd"/>
    </w:p>
    <w:p w:rsidR="00DB4A4C" w:rsidRPr="0047123A" w:rsidRDefault="00DB4A4C" w:rsidP="003B7C13">
      <w:pPr>
        <w:pStyle w:val="ListParagraph"/>
        <w:numPr>
          <w:ilvl w:val="0"/>
          <w:numId w:val="4"/>
        </w:numPr>
        <w:spacing w:line="360" w:lineRule="auto"/>
        <w:ind w:right="428"/>
        <w:rPr>
          <w:rFonts w:cs="Arial"/>
          <w:color w:val="000000" w:themeColor="text1"/>
          <w:sz w:val="22"/>
          <w:szCs w:val="22"/>
        </w:rPr>
      </w:pPr>
      <w:r w:rsidRPr="0047123A">
        <w:rPr>
          <w:rFonts w:cs="Arial"/>
          <w:color w:val="000000" w:themeColor="text1"/>
          <w:sz w:val="22"/>
          <w:szCs w:val="22"/>
        </w:rPr>
        <w:t xml:space="preserve">Use </w:t>
      </w:r>
      <w:proofErr w:type="spellStart"/>
      <w:r w:rsidRPr="0047123A">
        <w:rPr>
          <w:rFonts w:cs="Arial"/>
          <w:color w:val="000000" w:themeColor="text1"/>
          <w:sz w:val="22"/>
          <w:szCs w:val="22"/>
        </w:rPr>
        <w:t>opamp</w:t>
      </w:r>
      <w:proofErr w:type="spellEnd"/>
      <w:r w:rsidRPr="0047123A">
        <w:rPr>
          <w:rFonts w:cs="Arial"/>
          <w:color w:val="000000" w:themeColor="text1"/>
          <w:sz w:val="22"/>
          <w:szCs w:val="22"/>
        </w:rPr>
        <w:t xml:space="preserve"> as integrator  </w:t>
      </w:r>
    </w:p>
    <w:p w:rsidR="00DB4A4C" w:rsidRPr="0047123A" w:rsidRDefault="00DB4A4C" w:rsidP="0047123A">
      <w:pPr>
        <w:spacing w:line="360" w:lineRule="auto"/>
        <w:ind w:right="428"/>
        <w:jc w:val="both"/>
        <w:rPr>
          <w:rFonts w:cs="Arial"/>
          <w:color w:val="000000" w:themeColor="text1"/>
          <w:sz w:val="22"/>
          <w:szCs w:val="22"/>
        </w:rPr>
      </w:pPr>
      <w:r w:rsidRPr="0047123A">
        <w:rPr>
          <w:rFonts w:cs="Arial"/>
          <w:color w:val="000000" w:themeColor="text1"/>
          <w:sz w:val="22"/>
          <w:szCs w:val="22"/>
        </w:rPr>
        <w:br w:type="page"/>
      </w:r>
    </w:p>
    <w:p w:rsidR="00DB4A4C" w:rsidRPr="0047123A" w:rsidRDefault="00DB4A4C" w:rsidP="0047123A">
      <w:pPr>
        <w:spacing w:line="360" w:lineRule="auto"/>
        <w:jc w:val="both"/>
        <w:rPr>
          <w:rFonts w:eastAsia="Times New Roman" w:cs="Arial"/>
          <w:b/>
          <w:color w:val="000000" w:themeColor="text1"/>
          <w:sz w:val="22"/>
          <w:szCs w:val="22"/>
          <w:lang w:val="en-AU"/>
        </w:rPr>
      </w:pPr>
    </w:p>
    <w:p w:rsidR="00DB4A4C" w:rsidRPr="0047123A" w:rsidRDefault="00DB4A4C" w:rsidP="0047123A">
      <w:pPr>
        <w:pStyle w:val="Heading1"/>
        <w:spacing w:line="360" w:lineRule="auto"/>
        <w:ind w:right="428"/>
        <w:jc w:val="left"/>
        <w:rPr>
          <w:rFonts w:cs="Arial"/>
          <w:i/>
          <w:color w:val="000000" w:themeColor="text1"/>
          <w:sz w:val="22"/>
          <w:szCs w:val="22"/>
          <w:u w:val="single"/>
        </w:rPr>
      </w:pPr>
      <w:bookmarkStart w:id="108" w:name="_Toc27871235"/>
      <w:bookmarkStart w:id="109" w:name="_Toc112323009"/>
      <w:bookmarkStart w:id="110" w:name="_Toc10389392"/>
      <w:r w:rsidRPr="0047123A">
        <w:rPr>
          <w:rFonts w:cs="Arial"/>
          <w:i/>
          <w:color w:val="000000" w:themeColor="text1"/>
          <w:sz w:val="22"/>
          <w:szCs w:val="22"/>
          <w:u w:val="single"/>
        </w:rPr>
        <w:t>Analytical Instruments</w:t>
      </w:r>
      <w:bookmarkEnd w:id="108"/>
      <w:bookmarkEnd w:id="109"/>
      <w:r w:rsidRPr="0047123A">
        <w:rPr>
          <w:rFonts w:cs="Arial"/>
          <w:i/>
          <w:color w:val="000000" w:themeColor="text1"/>
          <w:sz w:val="22"/>
          <w:szCs w:val="22"/>
          <w:u w:val="single"/>
        </w:rPr>
        <w:t xml:space="preserve"> </w:t>
      </w:r>
      <w:bookmarkEnd w:id="110"/>
    </w:p>
    <w:p w:rsidR="00DB4A4C" w:rsidRPr="0047123A" w:rsidRDefault="00DB4A4C" w:rsidP="0047123A">
      <w:pPr>
        <w:spacing w:line="360" w:lineRule="auto"/>
        <w:ind w:right="428"/>
        <w:jc w:val="both"/>
        <w:rPr>
          <w:rFonts w:eastAsia="Times New Roman" w:cs="Arial"/>
          <w:b/>
          <w:color w:val="000000" w:themeColor="text1"/>
          <w:sz w:val="22"/>
          <w:szCs w:val="22"/>
          <w:lang w:val="en-AU"/>
        </w:rPr>
      </w:pPr>
    </w:p>
    <w:p w:rsidR="00DB4A4C" w:rsidRPr="0047123A" w:rsidRDefault="00DB4A4C" w:rsidP="0047123A">
      <w:pPr>
        <w:spacing w:line="360" w:lineRule="auto"/>
        <w:ind w:right="428"/>
        <w:rPr>
          <w:rFonts w:cs="Arial"/>
          <w:b/>
          <w:bCs/>
          <w:i/>
          <w:color w:val="000000" w:themeColor="text1"/>
          <w:sz w:val="22"/>
          <w:szCs w:val="22"/>
          <w:u w:val="single"/>
        </w:rPr>
      </w:pPr>
    </w:p>
    <w:p w:rsidR="00DB4A4C" w:rsidRPr="0047123A" w:rsidRDefault="00DB4A4C" w:rsidP="003B7C13">
      <w:pPr>
        <w:pStyle w:val="Heading1"/>
        <w:numPr>
          <w:ilvl w:val="0"/>
          <w:numId w:val="184"/>
        </w:numPr>
        <w:shd w:val="clear" w:color="auto" w:fill="FFC000"/>
        <w:spacing w:line="360" w:lineRule="auto"/>
        <w:ind w:right="428"/>
        <w:jc w:val="left"/>
        <w:rPr>
          <w:rFonts w:cs="Arial"/>
          <w:color w:val="000000" w:themeColor="text1"/>
          <w:sz w:val="22"/>
          <w:szCs w:val="22"/>
        </w:rPr>
      </w:pPr>
      <w:bookmarkStart w:id="111" w:name="_Toc10389393"/>
      <w:bookmarkStart w:id="112" w:name="_Toc27871236"/>
      <w:bookmarkStart w:id="113" w:name="_Toc112323010"/>
      <w:r w:rsidRPr="0047123A">
        <w:rPr>
          <w:rFonts w:cs="Arial"/>
          <w:color w:val="000000" w:themeColor="text1"/>
          <w:sz w:val="22"/>
          <w:szCs w:val="22"/>
        </w:rPr>
        <w:t>Measure Temperature and Humidity:</w:t>
      </w:r>
      <w:bookmarkEnd w:id="111"/>
      <w:bookmarkEnd w:id="112"/>
      <w:bookmarkEnd w:id="113"/>
    </w:p>
    <w:p w:rsidR="00DB4A4C" w:rsidRPr="0047123A" w:rsidRDefault="00DB4A4C" w:rsidP="0047123A">
      <w:pPr>
        <w:spacing w:line="360" w:lineRule="auto"/>
        <w:ind w:right="428"/>
        <w:rPr>
          <w:rFonts w:cs="Arial"/>
          <w:b/>
          <w:bCs/>
          <w:color w:val="000000" w:themeColor="text1"/>
          <w:sz w:val="22"/>
          <w:szCs w:val="22"/>
          <w:shd w:val="clear" w:color="auto" w:fill="FFFFFF"/>
        </w:rPr>
      </w:pPr>
      <w:bookmarkStart w:id="114" w:name="_Toc10389394"/>
      <w:r w:rsidRPr="0047123A">
        <w:rPr>
          <w:rFonts w:cs="Arial"/>
          <w:b/>
          <w:color w:val="000000" w:themeColor="text1"/>
          <w:sz w:val="22"/>
          <w:szCs w:val="22"/>
        </w:rPr>
        <w:t>Overview</w:t>
      </w:r>
      <w:r w:rsidRPr="0047123A">
        <w:rPr>
          <w:rFonts w:cs="Arial"/>
          <w:b/>
          <w:bCs/>
          <w:color w:val="000000" w:themeColor="text1"/>
          <w:sz w:val="22"/>
          <w:szCs w:val="22"/>
          <w:shd w:val="clear" w:color="auto" w:fill="FFFFFF"/>
        </w:rPr>
        <w:t>:</w:t>
      </w:r>
      <w:bookmarkEnd w:id="114"/>
      <w:r w:rsidRPr="0047123A">
        <w:rPr>
          <w:rFonts w:cs="Arial"/>
          <w:b/>
          <w:bCs/>
          <w:color w:val="000000" w:themeColor="text1"/>
          <w:sz w:val="22"/>
          <w:szCs w:val="22"/>
          <w:shd w:val="clear" w:color="auto" w:fill="FFFFFF"/>
        </w:rPr>
        <w:t xml:space="preserve">  </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shd w:val="clear" w:color="auto" w:fill="FFFFFF"/>
        </w:rPr>
        <w:t>After completion of this competency standard the student will be able to measure humidity, moisture &amp; Temperature using different instruments.</w:t>
      </w:r>
    </w:p>
    <w:tbl>
      <w:tblPr>
        <w:tblStyle w:val="GridTable5Dark-Accent420"/>
        <w:tblpPr w:leftFromText="180" w:rightFromText="180" w:vertAnchor="text" w:horzAnchor="margin" w:tblpY="52"/>
        <w:tblW w:w="5000" w:type="pct"/>
        <w:tblLook w:val="04A0" w:firstRow="1" w:lastRow="0" w:firstColumn="1" w:lastColumn="0" w:noHBand="0" w:noVBand="1"/>
      </w:tblPr>
      <w:tblGrid>
        <w:gridCol w:w="4292"/>
        <w:gridCol w:w="6476"/>
      </w:tblGrid>
      <w:tr w:rsidR="00DB4A4C" w:rsidRPr="0047123A" w:rsidTr="00BC4E1B">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007"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 xml:space="preserve">1. Convert various Temperature scales </w:t>
            </w:r>
          </w:p>
          <w:p w:rsidR="00DB4A4C" w:rsidRPr="0047123A" w:rsidRDefault="00DB4A4C" w:rsidP="0047123A">
            <w:pPr>
              <w:spacing w:line="360" w:lineRule="auto"/>
              <w:ind w:right="428"/>
              <w:rPr>
                <w:color w:val="000000" w:themeColor="text1"/>
                <w:sz w:val="22"/>
                <w:szCs w:val="22"/>
              </w:rPr>
            </w:pPr>
          </w:p>
        </w:tc>
        <w:tc>
          <w:tcPr>
            <w:tcW w:w="3007" w:type="pct"/>
          </w:tcPr>
          <w:p w:rsidR="00DB4A4C" w:rsidRPr="0047123A" w:rsidRDefault="00DB4A4C" w:rsidP="003B7C13">
            <w:pPr>
              <w:pStyle w:val="ListParagraph"/>
              <w:numPr>
                <w:ilvl w:val="0"/>
                <w:numId w:val="11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Differentiate between heat and temperature </w:t>
            </w:r>
          </w:p>
          <w:p w:rsidR="00DB4A4C" w:rsidRPr="0047123A" w:rsidRDefault="00DB4A4C" w:rsidP="003B7C13">
            <w:pPr>
              <w:pStyle w:val="ListParagraph"/>
              <w:numPr>
                <w:ilvl w:val="0"/>
                <w:numId w:val="11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Identity measuring units for Heat and Temperature </w:t>
            </w:r>
          </w:p>
          <w:p w:rsidR="00DB4A4C" w:rsidRPr="0047123A" w:rsidRDefault="00DB4A4C" w:rsidP="003B7C13">
            <w:pPr>
              <w:pStyle w:val="ListParagraph"/>
              <w:numPr>
                <w:ilvl w:val="0"/>
                <w:numId w:val="11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conversion between scales i.e. Kelvin, Celsius and Fahrenheit scales</w:t>
            </w:r>
          </w:p>
          <w:p w:rsidR="00DB4A4C" w:rsidRPr="0047123A" w:rsidRDefault="00DB4A4C" w:rsidP="003B7C13">
            <w:pPr>
              <w:pStyle w:val="ListParagraph"/>
              <w:numPr>
                <w:ilvl w:val="0"/>
                <w:numId w:val="11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three reference point of temperatures</w:t>
            </w:r>
          </w:p>
          <w:p w:rsidR="00DB4A4C" w:rsidRPr="0047123A" w:rsidRDefault="00DB4A4C" w:rsidP="003B7C13">
            <w:pPr>
              <w:pStyle w:val="ListParagraph"/>
              <w:numPr>
                <w:ilvl w:val="0"/>
                <w:numId w:val="112"/>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Verify the theoretical and practical outputs</w:t>
            </w:r>
          </w:p>
        </w:tc>
      </w:tr>
      <w:tr w:rsidR="00DB4A4C" w:rsidRPr="0047123A" w:rsidTr="00BC4E1B">
        <w:trPr>
          <w:trHeight w:val="826"/>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2. Operate various types of Thermometers</w:t>
            </w:r>
          </w:p>
          <w:p w:rsidR="00DB4A4C" w:rsidRPr="0047123A" w:rsidRDefault="00DB4A4C" w:rsidP="0047123A">
            <w:pPr>
              <w:spacing w:line="360" w:lineRule="auto"/>
              <w:ind w:right="428"/>
              <w:rPr>
                <w:color w:val="000000" w:themeColor="text1"/>
                <w:sz w:val="22"/>
                <w:szCs w:val="22"/>
              </w:rPr>
            </w:pPr>
          </w:p>
        </w:tc>
        <w:tc>
          <w:tcPr>
            <w:tcW w:w="3007" w:type="pct"/>
          </w:tcPr>
          <w:p w:rsidR="00DB4A4C" w:rsidRPr="0047123A" w:rsidRDefault="00DB4A4C" w:rsidP="003B7C13">
            <w:pPr>
              <w:pStyle w:val="ListParagraph"/>
              <w:numPr>
                <w:ilvl w:val="0"/>
                <w:numId w:val="11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and differentiate various types of temperature sensors.</w:t>
            </w:r>
          </w:p>
          <w:p w:rsidR="00DB4A4C" w:rsidRPr="0047123A" w:rsidRDefault="00DB4A4C" w:rsidP="003B7C13">
            <w:pPr>
              <w:pStyle w:val="ListParagraph"/>
              <w:numPr>
                <w:ilvl w:val="0"/>
                <w:numId w:val="11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Operate and read the output of the various sensors. </w:t>
            </w:r>
          </w:p>
          <w:p w:rsidR="00DB4A4C" w:rsidRPr="0047123A" w:rsidRDefault="00DB4A4C" w:rsidP="003B7C13">
            <w:pPr>
              <w:pStyle w:val="ListParagraph"/>
              <w:numPr>
                <w:ilvl w:val="0"/>
                <w:numId w:val="113"/>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Compare performance and accuracy of Mercury bulb thermometer with sensor’s base thermometers</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3. Measure humidity using different humidity meters</w:t>
            </w:r>
          </w:p>
        </w:tc>
        <w:tc>
          <w:tcPr>
            <w:tcW w:w="3007" w:type="pct"/>
          </w:tcPr>
          <w:p w:rsidR="00DB4A4C" w:rsidRPr="0047123A" w:rsidRDefault="00DB4A4C" w:rsidP="003B7C13">
            <w:pPr>
              <w:pStyle w:val="ListParagraph"/>
              <w:numPr>
                <w:ilvl w:val="0"/>
                <w:numId w:val="11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Setup wet and dry bulb psychomotor.</w:t>
            </w:r>
          </w:p>
          <w:p w:rsidR="00DB4A4C" w:rsidRPr="0047123A" w:rsidRDefault="00DB4A4C" w:rsidP="003B7C13">
            <w:pPr>
              <w:pStyle w:val="ListParagraph"/>
              <w:numPr>
                <w:ilvl w:val="0"/>
                <w:numId w:val="11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type of sensor for temperature sensing</w:t>
            </w:r>
          </w:p>
          <w:p w:rsidR="00DB4A4C" w:rsidRPr="0047123A" w:rsidRDefault="00DB4A4C" w:rsidP="003B7C13">
            <w:pPr>
              <w:pStyle w:val="ListParagraph"/>
              <w:numPr>
                <w:ilvl w:val="0"/>
                <w:numId w:val="11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relative and absolute measurement using wet and dry bulb thermometer.</w:t>
            </w:r>
          </w:p>
          <w:p w:rsidR="00DB4A4C" w:rsidRPr="0047123A" w:rsidRDefault="00DB4A4C" w:rsidP="003B7C13">
            <w:pPr>
              <w:pStyle w:val="ListParagraph"/>
              <w:numPr>
                <w:ilvl w:val="0"/>
                <w:numId w:val="11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Hydrometer (transducer type) components, Sensor type, Output &amp; Input</w:t>
            </w:r>
          </w:p>
          <w:p w:rsidR="00DB4A4C" w:rsidRPr="0047123A" w:rsidRDefault="00DB4A4C" w:rsidP="003B7C13">
            <w:pPr>
              <w:pStyle w:val="ListParagraph"/>
              <w:numPr>
                <w:ilvl w:val="0"/>
                <w:numId w:val="11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Measure Humidity inside close container</w:t>
            </w:r>
          </w:p>
          <w:p w:rsidR="00DB4A4C" w:rsidRPr="0047123A" w:rsidRDefault="00DB4A4C" w:rsidP="003B7C13">
            <w:pPr>
              <w:pStyle w:val="ListParagraph"/>
              <w:numPr>
                <w:ilvl w:val="0"/>
                <w:numId w:val="114"/>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Compare the measured humidity results </w:t>
            </w:r>
          </w:p>
        </w:tc>
      </w:tr>
    </w:tbl>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3B7C13">
      <w:pPr>
        <w:pStyle w:val="ListParagraph"/>
        <w:numPr>
          <w:ilvl w:val="0"/>
          <w:numId w:val="22"/>
        </w:numPr>
        <w:spacing w:line="360" w:lineRule="auto"/>
        <w:ind w:right="428"/>
        <w:rPr>
          <w:rFonts w:cs="Arial"/>
          <w:color w:val="000000" w:themeColor="text1"/>
          <w:sz w:val="22"/>
          <w:szCs w:val="22"/>
          <w:lang w:val="en-AU"/>
        </w:rPr>
      </w:pPr>
      <w:bookmarkStart w:id="115" w:name="_Toc10389395"/>
      <w:r w:rsidRPr="0047123A">
        <w:rPr>
          <w:rFonts w:cs="Arial"/>
          <w:color w:val="000000" w:themeColor="text1"/>
          <w:sz w:val="22"/>
          <w:szCs w:val="22"/>
          <w:lang w:val="en-AU"/>
        </w:rPr>
        <w:t>Learn about Heat</w:t>
      </w:r>
      <w:bookmarkEnd w:id="115"/>
      <w:r w:rsidRPr="0047123A">
        <w:rPr>
          <w:rFonts w:cs="Arial"/>
          <w:color w:val="000000" w:themeColor="text1"/>
          <w:sz w:val="22"/>
          <w:szCs w:val="22"/>
          <w:lang w:val="en-AU"/>
        </w:rPr>
        <w:t xml:space="preserve"> </w:t>
      </w:r>
    </w:p>
    <w:p w:rsidR="00DB4A4C" w:rsidRPr="0047123A" w:rsidRDefault="00DB4A4C" w:rsidP="003B7C13">
      <w:pPr>
        <w:pStyle w:val="ListParagraph"/>
        <w:numPr>
          <w:ilvl w:val="0"/>
          <w:numId w:val="22"/>
        </w:numPr>
        <w:spacing w:line="360" w:lineRule="auto"/>
        <w:ind w:right="428"/>
        <w:rPr>
          <w:rFonts w:cs="Arial"/>
          <w:color w:val="000000" w:themeColor="text1"/>
          <w:sz w:val="22"/>
          <w:szCs w:val="22"/>
          <w:lang w:val="en-AU"/>
        </w:rPr>
      </w:pPr>
      <w:bookmarkStart w:id="116" w:name="_Toc10389396"/>
      <w:r w:rsidRPr="0047123A">
        <w:rPr>
          <w:rFonts w:cs="Arial"/>
          <w:color w:val="000000" w:themeColor="text1"/>
          <w:sz w:val="22"/>
          <w:szCs w:val="22"/>
          <w:lang w:val="en-AU"/>
        </w:rPr>
        <w:t>Learn about Temperature</w:t>
      </w:r>
      <w:bookmarkEnd w:id="116"/>
    </w:p>
    <w:p w:rsidR="00DB4A4C" w:rsidRPr="0047123A" w:rsidRDefault="00DB4A4C" w:rsidP="003B7C13">
      <w:pPr>
        <w:pStyle w:val="ListParagraph"/>
        <w:numPr>
          <w:ilvl w:val="0"/>
          <w:numId w:val="22"/>
        </w:numPr>
        <w:spacing w:line="360" w:lineRule="auto"/>
        <w:ind w:right="428"/>
        <w:rPr>
          <w:rFonts w:cs="Arial"/>
          <w:color w:val="000000" w:themeColor="text1"/>
          <w:sz w:val="22"/>
          <w:szCs w:val="22"/>
          <w:lang w:val="en-AU"/>
        </w:rPr>
      </w:pPr>
      <w:bookmarkStart w:id="117" w:name="_Toc10389397"/>
      <w:r w:rsidRPr="0047123A">
        <w:rPr>
          <w:rFonts w:cs="Arial"/>
          <w:color w:val="000000" w:themeColor="text1"/>
          <w:sz w:val="22"/>
          <w:szCs w:val="22"/>
          <w:lang w:val="en-AU"/>
        </w:rPr>
        <w:t>Learn to convert and understand meaning of various temperature scales</w:t>
      </w:r>
      <w:bookmarkEnd w:id="117"/>
    </w:p>
    <w:p w:rsidR="00DB4A4C" w:rsidRPr="0047123A" w:rsidRDefault="00DB4A4C" w:rsidP="003B7C13">
      <w:pPr>
        <w:pStyle w:val="ListParagraph"/>
        <w:numPr>
          <w:ilvl w:val="0"/>
          <w:numId w:val="22"/>
        </w:numPr>
        <w:spacing w:line="360" w:lineRule="auto"/>
        <w:ind w:right="428"/>
        <w:rPr>
          <w:rFonts w:cs="Arial"/>
          <w:color w:val="000000" w:themeColor="text1"/>
          <w:sz w:val="22"/>
          <w:szCs w:val="22"/>
          <w:lang w:val="en-AU"/>
        </w:rPr>
      </w:pPr>
      <w:bookmarkStart w:id="118" w:name="_Toc10389398"/>
      <w:r w:rsidRPr="0047123A">
        <w:rPr>
          <w:rFonts w:cs="Arial"/>
          <w:color w:val="000000" w:themeColor="text1"/>
          <w:sz w:val="22"/>
          <w:szCs w:val="22"/>
          <w:lang w:val="en-AU"/>
        </w:rPr>
        <w:t>Explain thermocouple and temperature sensor.</w:t>
      </w:r>
      <w:bookmarkEnd w:id="118"/>
      <w:r w:rsidRPr="0047123A">
        <w:rPr>
          <w:rFonts w:cs="Arial"/>
          <w:color w:val="000000" w:themeColor="text1"/>
          <w:sz w:val="22"/>
          <w:szCs w:val="22"/>
          <w:lang w:val="en-AU"/>
        </w:rPr>
        <w:t xml:space="preserve"> </w:t>
      </w:r>
    </w:p>
    <w:p w:rsidR="00DB4A4C" w:rsidRPr="0047123A" w:rsidRDefault="00DB4A4C" w:rsidP="003B7C13">
      <w:pPr>
        <w:pStyle w:val="ListParagraph"/>
        <w:numPr>
          <w:ilvl w:val="0"/>
          <w:numId w:val="22"/>
        </w:numPr>
        <w:spacing w:line="360" w:lineRule="auto"/>
        <w:ind w:right="428"/>
        <w:rPr>
          <w:rFonts w:cs="Arial"/>
          <w:color w:val="000000" w:themeColor="text1"/>
          <w:sz w:val="22"/>
          <w:szCs w:val="22"/>
          <w:lang w:val="en-AU"/>
        </w:rPr>
      </w:pPr>
      <w:bookmarkStart w:id="119" w:name="_Toc10389399"/>
      <w:r w:rsidRPr="0047123A">
        <w:rPr>
          <w:rFonts w:cs="Arial"/>
          <w:color w:val="000000" w:themeColor="text1"/>
          <w:sz w:val="22"/>
          <w:szCs w:val="22"/>
          <w:lang w:val="en-AU"/>
        </w:rPr>
        <w:t>Learn the operation of various thermometers</w:t>
      </w:r>
      <w:bookmarkEnd w:id="119"/>
      <w:r w:rsidRPr="0047123A">
        <w:rPr>
          <w:rFonts w:cs="Arial"/>
          <w:color w:val="000000" w:themeColor="text1"/>
          <w:sz w:val="22"/>
          <w:szCs w:val="22"/>
          <w:lang w:val="en-AU"/>
        </w:rPr>
        <w:t xml:space="preserve"> </w:t>
      </w:r>
    </w:p>
    <w:p w:rsidR="00DB4A4C" w:rsidRPr="0047123A" w:rsidRDefault="00DB4A4C" w:rsidP="003B7C13">
      <w:pPr>
        <w:pStyle w:val="ListParagraph"/>
        <w:numPr>
          <w:ilvl w:val="0"/>
          <w:numId w:val="22"/>
        </w:numPr>
        <w:spacing w:line="360" w:lineRule="auto"/>
        <w:ind w:right="428"/>
        <w:rPr>
          <w:rFonts w:cs="Arial"/>
          <w:color w:val="000000" w:themeColor="text1"/>
          <w:sz w:val="22"/>
          <w:szCs w:val="22"/>
          <w:lang w:val="en-AU"/>
        </w:rPr>
      </w:pPr>
      <w:bookmarkStart w:id="120" w:name="_Toc10389400"/>
      <w:r w:rsidRPr="0047123A">
        <w:rPr>
          <w:rFonts w:cs="Arial"/>
          <w:color w:val="000000" w:themeColor="text1"/>
          <w:sz w:val="22"/>
          <w:szCs w:val="22"/>
          <w:lang w:val="en-AU"/>
        </w:rPr>
        <w:t>Explain various types of Humidity metering instruments</w:t>
      </w:r>
      <w:bookmarkEnd w:id="120"/>
      <w:r w:rsidRPr="0047123A">
        <w:rPr>
          <w:rFonts w:cs="Arial"/>
          <w:color w:val="000000" w:themeColor="text1"/>
          <w:sz w:val="22"/>
          <w:szCs w:val="22"/>
          <w:lang w:val="en-AU"/>
        </w:rPr>
        <w:t xml:space="preserve"> </w:t>
      </w:r>
    </w:p>
    <w:p w:rsidR="00DB4A4C" w:rsidRPr="0047123A" w:rsidRDefault="00DB4A4C" w:rsidP="003B7C13">
      <w:pPr>
        <w:pStyle w:val="ListParagraph"/>
        <w:numPr>
          <w:ilvl w:val="0"/>
          <w:numId w:val="22"/>
        </w:numPr>
        <w:spacing w:line="360" w:lineRule="auto"/>
        <w:ind w:right="428"/>
        <w:rPr>
          <w:rFonts w:cs="Arial"/>
          <w:color w:val="000000" w:themeColor="text1"/>
          <w:sz w:val="22"/>
          <w:szCs w:val="22"/>
          <w:lang w:val="en-AU"/>
        </w:rPr>
      </w:pPr>
      <w:bookmarkStart w:id="121" w:name="_Toc10389401"/>
      <w:r w:rsidRPr="0047123A">
        <w:rPr>
          <w:rFonts w:cs="Arial"/>
          <w:color w:val="000000" w:themeColor="text1"/>
          <w:sz w:val="22"/>
          <w:szCs w:val="22"/>
          <w:lang w:val="en-AU"/>
        </w:rPr>
        <w:t>Operation and data analysis of measurements</w:t>
      </w:r>
      <w:bookmarkEnd w:id="121"/>
    </w:p>
    <w:p w:rsidR="00DB4A4C" w:rsidRPr="0047123A" w:rsidRDefault="00DB4A4C" w:rsidP="0047123A">
      <w:pPr>
        <w:pStyle w:val="ListParagraph"/>
        <w:spacing w:line="360" w:lineRule="auto"/>
        <w:ind w:left="180" w:right="428"/>
        <w:rPr>
          <w:rFonts w:cs="Arial"/>
          <w:b/>
          <w:color w:val="000000" w:themeColor="text1"/>
          <w:sz w:val="22"/>
          <w:szCs w:val="22"/>
        </w:rPr>
      </w:pPr>
    </w:p>
    <w:p w:rsidR="00DB4A4C" w:rsidRPr="0047123A" w:rsidRDefault="00DB4A4C" w:rsidP="0047123A">
      <w:pPr>
        <w:pStyle w:val="ListParagraph"/>
        <w:spacing w:line="360" w:lineRule="auto"/>
        <w:ind w:left="180"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lastRenderedPageBreak/>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BC4E1B">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Heater </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Temperature controller </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Power supply</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Temperature sensors</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Mercury bulb thermometer</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2"/>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Humidity sensors and transducer </w:t>
            </w:r>
          </w:p>
        </w:tc>
      </w:tr>
    </w:tbl>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5"/>
        </w:numPr>
        <w:spacing w:line="360" w:lineRule="auto"/>
        <w:ind w:right="428"/>
        <w:rPr>
          <w:rFonts w:cs="Arial"/>
          <w:color w:val="000000" w:themeColor="text1"/>
          <w:sz w:val="22"/>
          <w:szCs w:val="22"/>
        </w:rPr>
      </w:pPr>
      <w:r w:rsidRPr="0047123A">
        <w:rPr>
          <w:rFonts w:cs="Arial"/>
          <w:color w:val="000000" w:themeColor="text1"/>
          <w:sz w:val="22"/>
          <w:szCs w:val="22"/>
        </w:rPr>
        <w:t>Convert Fahrenheit scale to Kelvin scale</w:t>
      </w:r>
    </w:p>
    <w:p w:rsidR="00DB4A4C" w:rsidRPr="0047123A" w:rsidRDefault="00DB4A4C" w:rsidP="003B7C13">
      <w:pPr>
        <w:pStyle w:val="ListParagraph"/>
        <w:numPr>
          <w:ilvl w:val="0"/>
          <w:numId w:val="5"/>
        </w:numPr>
        <w:spacing w:line="360" w:lineRule="auto"/>
        <w:ind w:right="428"/>
        <w:rPr>
          <w:rFonts w:cs="Arial"/>
          <w:color w:val="000000" w:themeColor="text1"/>
          <w:sz w:val="22"/>
          <w:szCs w:val="22"/>
        </w:rPr>
      </w:pPr>
      <w:r w:rsidRPr="0047123A">
        <w:rPr>
          <w:rFonts w:cs="Arial"/>
          <w:color w:val="000000" w:themeColor="text1"/>
          <w:sz w:val="22"/>
          <w:szCs w:val="22"/>
        </w:rPr>
        <w:t>Compare the measured humidity results</w:t>
      </w:r>
    </w:p>
    <w:p w:rsidR="00DB4A4C" w:rsidRPr="0047123A" w:rsidRDefault="00DB4A4C" w:rsidP="0047123A">
      <w:pPr>
        <w:spacing w:line="360" w:lineRule="auto"/>
        <w:ind w:right="428"/>
        <w:jc w:val="both"/>
        <w:rPr>
          <w:rFonts w:eastAsia="Times New Roman" w:cs="Arial"/>
          <w:b/>
          <w:color w:val="000000" w:themeColor="text1"/>
          <w:sz w:val="22"/>
          <w:szCs w:val="22"/>
          <w:shd w:val="clear" w:color="auto" w:fill="FFC000"/>
          <w:lang w:val="en-AU"/>
        </w:rPr>
      </w:pPr>
      <w:bookmarkStart w:id="122" w:name="_Toc10389402"/>
      <w:r w:rsidRPr="0047123A">
        <w:rPr>
          <w:rFonts w:cs="Arial"/>
          <w:color w:val="000000" w:themeColor="text1"/>
          <w:sz w:val="22"/>
          <w:szCs w:val="22"/>
          <w:shd w:val="clear" w:color="auto" w:fill="FFC000"/>
        </w:rPr>
        <w:br w:type="page"/>
      </w:r>
    </w:p>
    <w:p w:rsidR="00DB4A4C" w:rsidRPr="0047123A" w:rsidRDefault="00DB4A4C" w:rsidP="003B7C13">
      <w:pPr>
        <w:pStyle w:val="Heading1"/>
        <w:numPr>
          <w:ilvl w:val="0"/>
          <w:numId w:val="185"/>
        </w:numPr>
        <w:shd w:val="clear" w:color="auto" w:fill="FFC000"/>
        <w:spacing w:line="360" w:lineRule="auto"/>
        <w:ind w:right="428"/>
        <w:jc w:val="left"/>
        <w:rPr>
          <w:rFonts w:cs="Arial"/>
          <w:color w:val="000000" w:themeColor="text1"/>
          <w:sz w:val="22"/>
          <w:szCs w:val="22"/>
        </w:rPr>
      </w:pPr>
      <w:bookmarkStart w:id="123" w:name="_Toc27871237"/>
      <w:bookmarkStart w:id="124" w:name="_Toc112323011"/>
      <w:r w:rsidRPr="0047123A">
        <w:rPr>
          <w:rFonts w:cs="Arial"/>
          <w:color w:val="000000" w:themeColor="text1"/>
          <w:sz w:val="22"/>
          <w:szCs w:val="22"/>
        </w:rPr>
        <w:lastRenderedPageBreak/>
        <w:t>Measure the Density &amp; Power of Hydrogen ion (pH)</w:t>
      </w:r>
      <w:bookmarkEnd w:id="122"/>
      <w:bookmarkEnd w:id="123"/>
      <w:bookmarkEnd w:id="124"/>
      <w:r w:rsidRPr="0047123A">
        <w:rPr>
          <w:rFonts w:cs="Arial"/>
          <w:color w:val="000000" w:themeColor="text1"/>
          <w:sz w:val="22"/>
          <w:szCs w:val="22"/>
        </w:rPr>
        <w:t xml:space="preserve"> </w:t>
      </w:r>
    </w:p>
    <w:p w:rsidR="00DB4A4C" w:rsidRPr="0047123A" w:rsidRDefault="00DB4A4C" w:rsidP="0047123A">
      <w:pPr>
        <w:spacing w:line="360" w:lineRule="auto"/>
        <w:ind w:right="428"/>
        <w:rPr>
          <w:rFonts w:cs="Arial"/>
          <w:b/>
          <w:color w:val="000000" w:themeColor="text1"/>
          <w:sz w:val="22"/>
          <w:szCs w:val="22"/>
        </w:rPr>
      </w:pPr>
      <w:bookmarkStart w:id="125" w:name="_Toc10389403"/>
      <w:r w:rsidRPr="0047123A">
        <w:rPr>
          <w:rFonts w:cs="Arial"/>
          <w:b/>
          <w:color w:val="000000" w:themeColor="text1"/>
          <w:sz w:val="22"/>
          <w:szCs w:val="22"/>
        </w:rPr>
        <w:t>Overview</w:t>
      </w:r>
      <w:bookmarkEnd w:id="125"/>
      <w:r w:rsidRPr="0047123A">
        <w:rPr>
          <w:rFonts w:cs="Arial"/>
          <w:b/>
          <w:color w:val="000000" w:themeColor="text1"/>
          <w:sz w:val="22"/>
          <w:szCs w:val="22"/>
        </w:rPr>
        <w:t xml:space="preserve"> </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shd w:val="clear" w:color="auto" w:fill="FFFFFF"/>
        </w:rPr>
        <w:t>After completion of this competency standard the student will be able to measure the Density &amp; pH of substances using a variety of measuring instruments.</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92"/>
        <w:gridCol w:w="6476"/>
      </w:tblGrid>
      <w:tr w:rsidR="00DB4A4C" w:rsidRPr="0047123A" w:rsidTr="00BC4E1B">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007"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 xml:space="preserve">1. Analyze Density by various techniques </w:t>
            </w:r>
          </w:p>
          <w:p w:rsidR="00DB4A4C" w:rsidRPr="0047123A" w:rsidRDefault="00DB4A4C" w:rsidP="0047123A">
            <w:pPr>
              <w:spacing w:line="360" w:lineRule="auto"/>
              <w:ind w:right="428"/>
              <w:rPr>
                <w:color w:val="000000" w:themeColor="text1"/>
                <w:sz w:val="22"/>
                <w:szCs w:val="22"/>
              </w:rPr>
            </w:pPr>
          </w:p>
        </w:tc>
        <w:tc>
          <w:tcPr>
            <w:tcW w:w="3007" w:type="pct"/>
          </w:tcPr>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Differentiate digital and glass hydrometer</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Perform measurements for different liquids </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Setup filling ball apparatus and identify their building blocks.</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Measuring density of oil by filling ball apparatus.</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Setup fixed volume weight apparatus for density measurement </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measurement of density for various liquid by “fixed volume weight apparatus”.</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Compare the measured results </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analysis and find the causes of variation in results (if any).</w:t>
            </w:r>
          </w:p>
          <w:p w:rsidR="00DB4A4C" w:rsidRPr="0047123A" w:rsidRDefault="00DB4A4C" w:rsidP="003B7C13">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Generate a report </w:t>
            </w:r>
          </w:p>
        </w:tc>
      </w:tr>
      <w:tr w:rsidR="00DB4A4C" w:rsidRPr="0047123A" w:rsidTr="00BC4E1B">
        <w:trPr>
          <w:trHeight w:val="826"/>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2. Measure specific gravity in relation with density</w:t>
            </w:r>
          </w:p>
          <w:p w:rsidR="00DB4A4C" w:rsidRPr="0047123A" w:rsidRDefault="00DB4A4C" w:rsidP="0047123A">
            <w:pPr>
              <w:spacing w:line="360" w:lineRule="auto"/>
              <w:ind w:right="428"/>
              <w:rPr>
                <w:color w:val="000000" w:themeColor="text1"/>
                <w:sz w:val="22"/>
                <w:szCs w:val="22"/>
              </w:rPr>
            </w:pPr>
          </w:p>
        </w:tc>
        <w:tc>
          <w:tcPr>
            <w:tcW w:w="3007" w:type="pct"/>
          </w:tcPr>
          <w:p w:rsidR="00DB4A4C" w:rsidRPr="0047123A" w:rsidRDefault="00DB4A4C" w:rsidP="003B7C13">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Setup displacer method apparatus.</w:t>
            </w:r>
          </w:p>
          <w:p w:rsidR="00DB4A4C" w:rsidRPr="0047123A" w:rsidRDefault="00DB4A4C" w:rsidP="003B7C13">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measurements for various liquids</w:t>
            </w:r>
          </w:p>
          <w:p w:rsidR="00DB4A4C" w:rsidRPr="0047123A" w:rsidRDefault="00DB4A4C" w:rsidP="003B7C13">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measurement of density by “fixed volume weight apparatus”.</w:t>
            </w:r>
          </w:p>
          <w:p w:rsidR="00DB4A4C" w:rsidRPr="0047123A" w:rsidRDefault="00DB4A4C" w:rsidP="003B7C13">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Compare the measured results </w:t>
            </w:r>
          </w:p>
          <w:p w:rsidR="00DB4A4C" w:rsidRPr="0047123A" w:rsidRDefault="00DB4A4C" w:rsidP="003B7C13">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Find the causes of variation in results (if any).</w:t>
            </w:r>
          </w:p>
          <w:p w:rsidR="00DB4A4C" w:rsidRPr="0047123A" w:rsidRDefault="00DB4A4C" w:rsidP="003B7C13">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Generate an output report </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993"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 xml:space="preserve">1. Measure the pH by different techniques </w:t>
            </w:r>
          </w:p>
          <w:p w:rsidR="00DB4A4C" w:rsidRPr="0047123A" w:rsidRDefault="00DB4A4C" w:rsidP="0047123A">
            <w:pPr>
              <w:spacing w:line="360" w:lineRule="auto"/>
              <w:ind w:right="428"/>
              <w:rPr>
                <w:color w:val="000000" w:themeColor="text1"/>
                <w:sz w:val="22"/>
                <w:szCs w:val="22"/>
              </w:rPr>
            </w:pPr>
          </w:p>
        </w:tc>
        <w:tc>
          <w:tcPr>
            <w:tcW w:w="3007" w:type="pct"/>
          </w:tcPr>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litmus paper technique to measure the pH of solution.</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the default color of litmus paper</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the color variation of litmus paper in the Reference literature </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Prepare solutions of acidic / basic concentrations.</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Dip litmus paper in the solution in periodic way and observe the change in color</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Record the values</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digital pH meter based on Electrode. </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Apply the calibration procedure of the instrument</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Measure the pH of all prepared solutions by digital pH meter</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Compare the results measured by litmus paper and digital pH meter.</w:t>
            </w:r>
          </w:p>
          <w:p w:rsidR="00DB4A4C" w:rsidRPr="0047123A" w:rsidRDefault="00DB4A4C" w:rsidP="003B7C13">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lastRenderedPageBreak/>
              <w:t xml:space="preserve">Analyze the variation in data, experimental time / complications and prepare write up. </w:t>
            </w:r>
          </w:p>
        </w:tc>
      </w:tr>
    </w:tbl>
    <w:p w:rsidR="00DB4A4C" w:rsidRPr="0047123A" w:rsidRDefault="00DB4A4C" w:rsidP="0047123A">
      <w:pPr>
        <w:spacing w:line="360" w:lineRule="auto"/>
        <w:ind w:right="428"/>
        <w:rPr>
          <w:rFonts w:cs="Arial"/>
          <w:b/>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Learn about density measurement techniques and their measuring instruments</w:t>
      </w:r>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 xml:space="preserve">Learn acidic and basic </w:t>
      </w:r>
      <w:proofErr w:type="spellStart"/>
      <w:r w:rsidRPr="0047123A">
        <w:rPr>
          <w:rFonts w:cs="Arial"/>
          <w:color w:val="000000" w:themeColor="text1"/>
          <w:sz w:val="22"/>
          <w:szCs w:val="22"/>
          <w:lang w:val="en-AU"/>
        </w:rPr>
        <w:t>behavior</w:t>
      </w:r>
      <w:proofErr w:type="spellEnd"/>
      <w:r w:rsidRPr="0047123A">
        <w:rPr>
          <w:rFonts w:cs="Arial"/>
          <w:color w:val="000000" w:themeColor="text1"/>
          <w:sz w:val="22"/>
          <w:szCs w:val="22"/>
          <w:lang w:val="en-AU"/>
        </w:rPr>
        <w:t xml:space="preserve"> of solutions</w:t>
      </w:r>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Learn the operation, calibration and measurements by using the digital pH meter based on Electrode.</w:t>
      </w:r>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 xml:space="preserve">Learn the techniques about measuring pH in solutions.  </w:t>
      </w:r>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 xml:space="preserve">Understand the litmus paper technique for measuring </w:t>
      </w:r>
      <w:proofErr w:type="spellStart"/>
      <w:r w:rsidRPr="0047123A">
        <w:rPr>
          <w:rFonts w:cs="Arial"/>
          <w:color w:val="000000" w:themeColor="text1"/>
          <w:sz w:val="22"/>
          <w:szCs w:val="22"/>
          <w:lang w:val="en-AU"/>
        </w:rPr>
        <w:t>pH.</w:t>
      </w:r>
      <w:proofErr w:type="spellEnd"/>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 xml:space="preserve">Understand the operation, measurement, analysis of the specific gravity measuring instruments. </w:t>
      </w:r>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 xml:space="preserve">Understand the specific gravity in relation with density. </w:t>
      </w:r>
    </w:p>
    <w:p w:rsidR="00DB4A4C" w:rsidRPr="0047123A" w:rsidRDefault="00DB4A4C" w:rsidP="003B7C13">
      <w:pPr>
        <w:pStyle w:val="ListParagraph"/>
        <w:numPr>
          <w:ilvl w:val="0"/>
          <w:numId w:val="18"/>
        </w:numPr>
        <w:spacing w:line="360" w:lineRule="auto"/>
        <w:ind w:right="428"/>
        <w:rPr>
          <w:rFonts w:cs="Arial"/>
          <w:color w:val="000000" w:themeColor="text1"/>
          <w:sz w:val="22"/>
          <w:szCs w:val="22"/>
          <w:lang w:val="en-AU"/>
        </w:rPr>
      </w:pPr>
      <w:r w:rsidRPr="0047123A">
        <w:rPr>
          <w:rFonts w:cs="Arial"/>
          <w:color w:val="000000" w:themeColor="text1"/>
          <w:sz w:val="22"/>
          <w:szCs w:val="22"/>
          <w:lang w:val="en-AU"/>
        </w:rPr>
        <w:t>Variation in results in the due to application of several techniques.</w:t>
      </w:r>
    </w:p>
    <w:p w:rsidR="00DB4A4C" w:rsidRPr="0047123A" w:rsidRDefault="00DB4A4C" w:rsidP="0047123A">
      <w:pPr>
        <w:pStyle w:val="ListParagraph"/>
        <w:spacing w:line="360" w:lineRule="auto"/>
        <w:ind w:right="428"/>
        <w:rPr>
          <w:rFonts w:cs="Arial"/>
          <w:color w:val="000000" w:themeColor="text1"/>
          <w:sz w:val="22"/>
          <w:szCs w:val="22"/>
          <w:lang w:val="en-AU"/>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BC4E1B">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18"/>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Heater </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18"/>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Temperature controller and meter </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18"/>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18"/>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sensors</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18"/>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Power supply</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18"/>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Reference sample / materials</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18"/>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Reference solutions </w:t>
            </w:r>
          </w:p>
        </w:tc>
      </w:tr>
    </w:tbl>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eastAsia="Times New Roman"/>
          <w:b/>
          <w:color w:val="000000" w:themeColor="text1"/>
          <w:sz w:val="22"/>
          <w:szCs w:val="22"/>
          <w:lang w:val="en-GB"/>
        </w:rPr>
      </w:pPr>
      <w:r w:rsidRPr="0047123A">
        <w:rPr>
          <w:rFonts w:eastAsia="Times New Roman"/>
          <w:b/>
          <w:color w:val="000000" w:themeColor="text1"/>
          <w:sz w:val="22"/>
          <w:szCs w:val="22"/>
          <w:lang w:val="en-GB"/>
        </w:rPr>
        <w:t>Critical Evidence(s) Required</w:t>
      </w:r>
    </w:p>
    <w:p w:rsidR="00DB4A4C" w:rsidRPr="0047123A" w:rsidRDefault="00DB4A4C" w:rsidP="0047123A">
      <w:pPr>
        <w:pStyle w:val="BodyText"/>
        <w:spacing w:before="0" w:line="360" w:lineRule="auto"/>
        <w:ind w:right="428"/>
        <w:rPr>
          <w:rFonts w:ascii="Arial" w:hAnsi="Arial" w:cs="Arial"/>
          <w:color w:val="000000" w:themeColor="text1"/>
          <w:sz w:val="22"/>
        </w:rPr>
      </w:pPr>
    </w:p>
    <w:p w:rsidR="00DB4A4C" w:rsidRPr="0047123A" w:rsidRDefault="00DB4A4C" w:rsidP="0047123A">
      <w:pPr>
        <w:pStyle w:val="BodyText"/>
        <w:spacing w:before="0" w:line="360" w:lineRule="auto"/>
        <w:ind w:right="428"/>
        <w:rPr>
          <w:rFonts w:ascii="Arial" w:hAnsi="Arial" w:cs="Arial"/>
          <w:color w:val="000000" w:themeColor="text1"/>
          <w:sz w:val="22"/>
        </w:rPr>
      </w:pPr>
      <w:r w:rsidRPr="0047123A">
        <w:rPr>
          <w:rFonts w:ascii="Arial" w:hAnsi="Arial" w:cs="Arial"/>
          <w:color w:val="000000" w:themeColor="text1"/>
          <w:sz w:val="22"/>
        </w:rPr>
        <w:t>The student needs to produce following critical evidence(s) in order to be competent in this competency standard:</w:t>
      </w:r>
    </w:p>
    <w:p w:rsidR="00DB4A4C" w:rsidRPr="0047123A" w:rsidRDefault="00DB4A4C" w:rsidP="0047123A">
      <w:pPr>
        <w:spacing w:line="360" w:lineRule="auto"/>
        <w:ind w:right="428"/>
        <w:rPr>
          <w:rFonts w:cs="Arial"/>
          <w:color w:val="000000" w:themeColor="text1"/>
          <w:sz w:val="22"/>
          <w:szCs w:val="22"/>
        </w:rPr>
      </w:pPr>
      <w:r w:rsidRPr="0047123A">
        <w:rPr>
          <w:rFonts w:cs="Arial"/>
          <w:color w:val="000000" w:themeColor="text1"/>
          <w:sz w:val="22"/>
          <w:szCs w:val="22"/>
        </w:rPr>
        <w:t>Evidence of the following is essential:</w:t>
      </w:r>
    </w:p>
    <w:p w:rsidR="00DB4A4C" w:rsidRPr="0047123A" w:rsidRDefault="00DB4A4C" w:rsidP="003B7C13">
      <w:pPr>
        <w:pStyle w:val="ListParagraph"/>
        <w:numPr>
          <w:ilvl w:val="0"/>
          <w:numId w:val="5"/>
        </w:numPr>
        <w:spacing w:line="360" w:lineRule="auto"/>
        <w:ind w:right="428"/>
        <w:rPr>
          <w:rFonts w:cs="Arial"/>
          <w:color w:val="000000" w:themeColor="text1"/>
          <w:sz w:val="22"/>
          <w:szCs w:val="22"/>
        </w:rPr>
      </w:pPr>
      <w:r w:rsidRPr="0047123A">
        <w:rPr>
          <w:rFonts w:cs="Arial"/>
          <w:color w:val="000000" w:themeColor="text1"/>
          <w:sz w:val="22"/>
          <w:szCs w:val="22"/>
        </w:rPr>
        <w:t>Measure pH level</w:t>
      </w:r>
    </w:p>
    <w:p w:rsidR="00DB4A4C" w:rsidRPr="0047123A" w:rsidRDefault="00DB4A4C" w:rsidP="003B7C13">
      <w:pPr>
        <w:pStyle w:val="ListParagraph"/>
        <w:numPr>
          <w:ilvl w:val="0"/>
          <w:numId w:val="5"/>
        </w:numPr>
        <w:spacing w:line="360" w:lineRule="auto"/>
        <w:ind w:right="428"/>
        <w:rPr>
          <w:rFonts w:cs="Arial"/>
          <w:color w:val="000000" w:themeColor="text1"/>
          <w:sz w:val="22"/>
          <w:szCs w:val="22"/>
        </w:rPr>
      </w:pPr>
      <w:r w:rsidRPr="0047123A">
        <w:rPr>
          <w:rFonts w:cs="Arial"/>
          <w:color w:val="000000" w:themeColor="text1"/>
          <w:sz w:val="22"/>
          <w:szCs w:val="22"/>
        </w:rPr>
        <w:t>Prepare solutions of acidic / basic concentrations</w:t>
      </w:r>
    </w:p>
    <w:p w:rsidR="00DB4A4C" w:rsidRPr="0047123A" w:rsidRDefault="00DB4A4C" w:rsidP="0047123A">
      <w:pPr>
        <w:spacing w:line="360" w:lineRule="auto"/>
        <w:ind w:right="428"/>
        <w:rPr>
          <w:rFonts w:cs="Arial"/>
          <w:color w:val="000000" w:themeColor="text1"/>
          <w:sz w:val="22"/>
          <w:szCs w:val="22"/>
          <w:lang w:val="en-AU"/>
        </w:rPr>
      </w:pPr>
    </w:p>
    <w:p w:rsidR="00DB4A4C" w:rsidRPr="0047123A" w:rsidRDefault="00DB4A4C" w:rsidP="0047123A">
      <w:pPr>
        <w:spacing w:line="360" w:lineRule="auto"/>
        <w:ind w:right="428"/>
        <w:jc w:val="both"/>
        <w:rPr>
          <w:rFonts w:eastAsia="Times New Roman" w:cs="Arial"/>
          <w:b/>
          <w:color w:val="000000" w:themeColor="text1"/>
          <w:sz w:val="22"/>
          <w:szCs w:val="22"/>
          <w:lang w:val="en-AU"/>
        </w:rPr>
      </w:pPr>
      <w:r w:rsidRPr="0047123A">
        <w:rPr>
          <w:rFonts w:cs="Arial"/>
          <w:color w:val="000000" w:themeColor="text1"/>
          <w:sz w:val="22"/>
          <w:szCs w:val="22"/>
        </w:rPr>
        <w:lastRenderedPageBreak/>
        <w:br w:type="page"/>
      </w:r>
    </w:p>
    <w:p w:rsidR="00DB4A4C" w:rsidRPr="0047123A" w:rsidRDefault="00DB4A4C" w:rsidP="003B7C13">
      <w:pPr>
        <w:pStyle w:val="Heading1"/>
        <w:numPr>
          <w:ilvl w:val="0"/>
          <w:numId w:val="186"/>
        </w:numPr>
        <w:shd w:val="clear" w:color="auto" w:fill="FFC000"/>
        <w:spacing w:line="360" w:lineRule="auto"/>
        <w:ind w:right="428"/>
        <w:jc w:val="left"/>
        <w:rPr>
          <w:rFonts w:cs="Arial"/>
          <w:color w:val="000000" w:themeColor="text1"/>
          <w:sz w:val="22"/>
          <w:szCs w:val="22"/>
        </w:rPr>
      </w:pPr>
      <w:bookmarkStart w:id="126" w:name="_Toc10389404"/>
      <w:bookmarkStart w:id="127" w:name="_Toc27871238"/>
      <w:bookmarkStart w:id="128" w:name="_Toc112323012"/>
      <w:r w:rsidRPr="0047123A">
        <w:rPr>
          <w:rFonts w:cs="Arial"/>
          <w:color w:val="000000" w:themeColor="text1"/>
          <w:sz w:val="22"/>
          <w:szCs w:val="22"/>
        </w:rPr>
        <w:lastRenderedPageBreak/>
        <w:t>Measure the concentration of Environmental Gases</w:t>
      </w:r>
      <w:bookmarkEnd w:id="126"/>
      <w:bookmarkEnd w:id="127"/>
      <w:bookmarkEnd w:id="128"/>
    </w:p>
    <w:p w:rsidR="00DB4A4C" w:rsidRPr="0047123A" w:rsidRDefault="00DB4A4C" w:rsidP="0047123A">
      <w:pPr>
        <w:spacing w:line="360" w:lineRule="auto"/>
        <w:ind w:right="428"/>
        <w:rPr>
          <w:rFonts w:cs="Arial"/>
          <w:b/>
          <w:color w:val="000000" w:themeColor="text1"/>
          <w:sz w:val="22"/>
          <w:szCs w:val="22"/>
        </w:rPr>
      </w:pPr>
      <w:bookmarkStart w:id="129" w:name="_Toc10389405"/>
      <w:r w:rsidRPr="0047123A">
        <w:rPr>
          <w:rFonts w:cs="Arial"/>
          <w:b/>
          <w:color w:val="000000" w:themeColor="text1"/>
          <w:sz w:val="22"/>
          <w:szCs w:val="22"/>
        </w:rPr>
        <w:t>Overview:</w:t>
      </w:r>
      <w:bookmarkEnd w:id="129"/>
    </w:p>
    <w:p w:rsidR="00DB4A4C" w:rsidRPr="0047123A" w:rsidRDefault="00DB4A4C" w:rsidP="0047123A">
      <w:pPr>
        <w:pStyle w:val="NormalWeb"/>
        <w:shd w:val="clear" w:color="auto" w:fill="FFFFFF"/>
        <w:spacing w:before="120" w:beforeAutospacing="0" w:after="120" w:afterAutospacing="0" w:line="360" w:lineRule="auto"/>
        <w:ind w:left="360" w:right="428"/>
        <w:jc w:val="both"/>
        <w:rPr>
          <w:rFonts w:ascii="Arial" w:hAnsi="Arial" w:cs="Arial"/>
          <w:color w:val="000000" w:themeColor="text1"/>
          <w:sz w:val="22"/>
          <w:szCs w:val="22"/>
        </w:rPr>
      </w:pPr>
      <w:r w:rsidRPr="0047123A">
        <w:rPr>
          <w:rFonts w:ascii="Arial" w:hAnsi="Arial" w:cs="Arial"/>
          <w:color w:val="000000" w:themeColor="text1"/>
          <w:sz w:val="22"/>
          <w:szCs w:val="22"/>
        </w:rPr>
        <w:tab/>
        <w:t xml:space="preserve">After completion of this competency standard the student will be able to measure the concentration of various environmental Gases such as Oxygen, Carbon dioxides, Nitrogen, Carbon monoxides which play key role in defining the working environmental conditions in the industries and offices.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3836"/>
        <w:gridCol w:w="6932"/>
      </w:tblGrid>
      <w:tr w:rsidR="00DB4A4C" w:rsidRPr="0047123A" w:rsidTr="00BC4E1B">
        <w:trPr>
          <w:cnfStyle w:val="100000000000" w:firstRow="1" w:lastRow="0" w:firstColumn="0" w:lastColumn="0" w:oddVBand="0" w:evenVBand="0" w:oddHBand="0" w:evenHBand="0" w:firstRowFirstColumn="0" w:firstRowLastColumn="0" w:lastRowFirstColumn="0" w:lastRowLastColumn="0"/>
          <w:trHeight w:val="617"/>
        </w:trPr>
        <w:tc>
          <w:tcPr>
            <w:cnfStyle w:val="001000000000" w:firstRow="0" w:lastRow="0" w:firstColumn="1" w:lastColumn="0" w:oddVBand="0" w:evenVBand="0" w:oddHBand="0" w:evenHBand="0" w:firstRowFirstColumn="0" w:firstRowLastColumn="0" w:lastRowFirstColumn="0" w:lastRowLastColumn="0"/>
            <w:tcW w:w="178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Competency Units</w:t>
            </w:r>
          </w:p>
        </w:tc>
        <w:tc>
          <w:tcPr>
            <w:tcW w:w="3219" w:type="pct"/>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Performance Criteria</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78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 xml:space="preserve">1. Measure the concentration of important gases </w:t>
            </w:r>
          </w:p>
          <w:p w:rsidR="00DB4A4C" w:rsidRPr="0047123A" w:rsidRDefault="00DB4A4C" w:rsidP="0047123A">
            <w:pPr>
              <w:spacing w:line="360" w:lineRule="auto"/>
              <w:ind w:right="428"/>
              <w:rPr>
                <w:color w:val="000000" w:themeColor="text1"/>
                <w:sz w:val="22"/>
                <w:szCs w:val="22"/>
              </w:rPr>
            </w:pPr>
          </w:p>
        </w:tc>
        <w:tc>
          <w:tcPr>
            <w:tcW w:w="3219" w:type="pct"/>
          </w:tcPr>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Oxygen and its parameter for the environmental conditions inside close environments.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Carbon monoxides and its parameter for the environmental conditions inside close environments.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carbon dioxides and its parameter for the environmental conditions inside close environments.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Nitrogen and its parameters for the environmental conditions inside close environments.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thermal conductivity analyzer instrument and it important building blocks, </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Setup and arrange the known concentration storage of oxygen, carbon dioxide, carbon monoxide and Nitrogen.</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Perform measurements by using thermal conductivity analyzer for the known concentration of all gaseous and check the deviation in the measured and reference values.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Setup and arrange unknown concentration of the gaseous and measured their concentration by using Thermal analyzer instrument and record the data.</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Carbon monoxide analyzer instrument with it basic building blocks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Setup and arrange unknown concentration of carbon monoxide and measured their concentration by using “carbon monoxide analyzer instrument and record data.</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Identify Para-magnetic oxygen detector instrument with it basic building blocks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Arrange unknown concentration of Oxygen and measured their concentration by using “paramagnetic oxygen detector and record data.</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Compare, analyze and interpret the data and comments on the deviation and discrepancies in relation with the reference data and instrumental techniques.</w:t>
            </w:r>
          </w:p>
          <w:p w:rsidR="00DB4A4C" w:rsidRPr="0047123A" w:rsidRDefault="00DB4A4C" w:rsidP="003B7C13">
            <w:pPr>
              <w:pStyle w:val="ListParagraph"/>
              <w:numPr>
                <w:ilvl w:val="0"/>
                <w:numId w:val="119"/>
              </w:num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Create an output report</w:t>
            </w:r>
          </w:p>
        </w:tc>
      </w:tr>
      <w:tr w:rsidR="00DB4A4C" w:rsidRPr="0047123A" w:rsidTr="00BC4E1B">
        <w:trPr>
          <w:trHeight w:val="826"/>
        </w:trPr>
        <w:tc>
          <w:tcPr>
            <w:cnfStyle w:val="001000000000" w:firstRow="0" w:lastRow="0" w:firstColumn="1" w:lastColumn="0" w:oddVBand="0" w:evenVBand="0" w:oddHBand="0" w:evenHBand="0" w:firstRowFirstColumn="0" w:firstRowLastColumn="0" w:lastRowFirstColumn="0" w:lastRowLastColumn="0"/>
            <w:tcW w:w="1781" w:type="pct"/>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lastRenderedPageBreak/>
              <w:t>2. Analyze flue Gas analyzer instrument</w:t>
            </w:r>
          </w:p>
        </w:tc>
        <w:tc>
          <w:tcPr>
            <w:tcW w:w="3219" w:type="pct"/>
          </w:tcPr>
          <w:p w:rsidR="00DB4A4C" w:rsidRPr="0047123A" w:rsidRDefault="00DB4A4C" w:rsidP="003B7C13">
            <w:pPr>
              <w:pStyle w:val="ListParagraph"/>
              <w:numPr>
                <w:ilvl w:val="0"/>
                <w:numId w:val="12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Identify the basic building block for the flue gas analyzer components.</w:t>
            </w:r>
          </w:p>
          <w:p w:rsidR="00DB4A4C" w:rsidRPr="0047123A" w:rsidRDefault="00DB4A4C" w:rsidP="003B7C13">
            <w:pPr>
              <w:pStyle w:val="ListParagraph"/>
              <w:numPr>
                <w:ilvl w:val="0"/>
                <w:numId w:val="12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Identify sensor types uses for the different gases, i.e. for CO, O, Nitrogen </w:t>
            </w:r>
            <w:proofErr w:type="spellStart"/>
            <w:r w:rsidRPr="0047123A">
              <w:rPr>
                <w:color w:val="000000" w:themeColor="text1"/>
                <w:sz w:val="22"/>
                <w:szCs w:val="22"/>
              </w:rPr>
              <w:t>etc</w:t>
            </w:r>
            <w:proofErr w:type="spellEnd"/>
          </w:p>
          <w:p w:rsidR="00DB4A4C" w:rsidRPr="0047123A" w:rsidRDefault="00DB4A4C" w:rsidP="003B7C13">
            <w:pPr>
              <w:pStyle w:val="ListParagraph"/>
              <w:numPr>
                <w:ilvl w:val="0"/>
                <w:numId w:val="12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Calibrate (see user manual) the instrument with known gaseous concentrations. </w:t>
            </w:r>
          </w:p>
          <w:p w:rsidR="00DB4A4C" w:rsidRPr="0047123A" w:rsidRDefault="00DB4A4C" w:rsidP="003B7C13">
            <w:pPr>
              <w:pStyle w:val="ListParagraph"/>
              <w:numPr>
                <w:ilvl w:val="0"/>
                <w:numId w:val="12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Perform measurement for the all gaseous and record the results.</w:t>
            </w:r>
          </w:p>
          <w:p w:rsidR="00DB4A4C" w:rsidRPr="0047123A" w:rsidRDefault="00DB4A4C" w:rsidP="003B7C13">
            <w:pPr>
              <w:pStyle w:val="ListParagraph"/>
              <w:numPr>
                <w:ilvl w:val="0"/>
                <w:numId w:val="12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Compare the measured values with the above data and reference values.</w:t>
            </w:r>
          </w:p>
          <w:p w:rsidR="00DB4A4C" w:rsidRPr="0047123A" w:rsidRDefault="00DB4A4C" w:rsidP="003B7C13">
            <w:pPr>
              <w:pStyle w:val="ListParagraph"/>
              <w:numPr>
                <w:ilvl w:val="0"/>
                <w:numId w:val="12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Analyze and interpret the discrepancies, errors and deviations. </w:t>
            </w:r>
          </w:p>
          <w:p w:rsidR="00DB4A4C" w:rsidRPr="0047123A" w:rsidRDefault="00DB4A4C" w:rsidP="003B7C13">
            <w:pPr>
              <w:pStyle w:val="ListParagraph"/>
              <w:numPr>
                <w:ilvl w:val="0"/>
                <w:numId w:val="120"/>
              </w:num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Generate an output report.</w:t>
            </w:r>
          </w:p>
        </w:tc>
      </w:tr>
    </w:tbl>
    <w:p w:rsidR="00DB4A4C" w:rsidRPr="0047123A" w:rsidRDefault="00DB4A4C" w:rsidP="0047123A">
      <w:pPr>
        <w:spacing w:line="360" w:lineRule="auto"/>
        <w:ind w:right="428"/>
        <w:rPr>
          <w:rFonts w:cs="Arial"/>
          <w:b/>
          <w:color w:val="000000" w:themeColor="text1"/>
          <w:sz w:val="22"/>
          <w:szCs w:val="22"/>
        </w:rPr>
      </w:pPr>
    </w:p>
    <w:p w:rsidR="00DB4A4C" w:rsidRPr="0047123A" w:rsidRDefault="00DB4A4C" w:rsidP="0047123A">
      <w:pPr>
        <w:spacing w:line="360" w:lineRule="auto"/>
        <w:ind w:right="428"/>
        <w:rPr>
          <w:rFonts w:cs="Arial"/>
          <w:b/>
          <w:color w:val="000000" w:themeColor="text1"/>
          <w:sz w:val="22"/>
          <w:szCs w:val="22"/>
        </w:rPr>
      </w:pPr>
      <w:r w:rsidRPr="0047123A">
        <w:rPr>
          <w:rFonts w:cs="Arial"/>
          <w:b/>
          <w:color w:val="000000" w:themeColor="text1"/>
          <w:sz w:val="22"/>
          <w:szCs w:val="22"/>
        </w:rPr>
        <w:t>Knowledge and understanding</w:t>
      </w:r>
    </w:p>
    <w:p w:rsidR="00DB4A4C" w:rsidRPr="0047123A" w:rsidRDefault="00DB4A4C" w:rsidP="003B7C13">
      <w:pPr>
        <w:pStyle w:val="ListParagraph"/>
        <w:numPr>
          <w:ilvl w:val="0"/>
          <w:numId w:val="19"/>
        </w:numPr>
        <w:spacing w:line="360" w:lineRule="auto"/>
        <w:ind w:right="428"/>
        <w:rPr>
          <w:rFonts w:cs="Arial"/>
          <w:color w:val="000000" w:themeColor="text1"/>
          <w:sz w:val="22"/>
          <w:szCs w:val="22"/>
        </w:rPr>
      </w:pPr>
      <w:r w:rsidRPr="0047123A">
        <w:rPr>
          <w:rFonts w:cs="Arial"/>
          <w:color w:val="000000" w:themeColor="text1"/>
          <w:sz w:val="22"/>
          <w:szCs w:val="22"/>
        </w:rPr>
        <w:t>Learn environmental gases present and their required concentrations and parameters</w:t>
      </w:r>
    </w:p>
    <w:p w:rsidR="00DB4A4C" w:rsidRPr="0047123A" w:rsidRDefault="00DB4A4C" w:rsidP="003B7C13">
      <w:pPr>
        <w:pStyle w:val="ListParagraph"/>
        <w:numPr>
          <w:ilvl w:val="0"/>
          <w:numId w:val="19"/>
        </w:numPr>
        <w:spacing w:line="360" w:lineRule="auto"/>
        <w:ind w:right="428"/>
        <w:rPr>
          <w:rFonts w:cs="Arial"/>
          <w:color w:val="000000" w:themeColor="text1"/>
          <w:sz w:val="22"/>
          <w:szCs w:val="22"/>
        </w:rPr>
      </w:pPr>
      <w:r w:rsidRPr="0047123A">
        <w:rPr>
          <w:rFonts w:cs="Arial"/>
          <w:color w:val="000000" w:themeColor="text1"/>
          <w:sz w:val="22"/>
          <w:szCs w:val="22"/>
        </w:rPr>
        <w:t>Understand the limits and dangers about the gaseous concentration.</w:t>
      </w:r>
    </w:p>
    <w:p w:rsidR="00DB4A4C" w:rsidRPr="0047123A" w:rsidRDefault="00DB4A4C" w:rsidP="003B7C13">
      <w:pPr>
        <w:pStyle w:val="ListParagraph"/>
        <w:numPr>
          <w:ilvl w:val="0"/>
          <w:numId w:val="19"/>
        </w:numPr>
        <w:spacing w:line="360" w:lineRule="auto"/>
        <w:ind w:right="428"/>
        <w:rPr>
          <w:rFonts w:cs="Arial"/>
          <w:color w:val="000000" w:themeColor="text1"/>
          <w:sz w:val="22"/>
          <w:szCs w:val="22"/>
        </w:rPr>
      </w:pPr>
      <w:r w:rsidRPr="0047123A">
        <w:rPr>
          <w:rFonts w:cs="Arial"/>
          <w:color w:val="000000" w:themeColor="text1"/>
          <w:sz w:val="22"/>
          <w:szCs w:val="22"/>
        </w:rPr>
        <w:t>Learn the operation, calibration and measurements by using the thermal conductivity analyzer.</w:t>
      </w:r>
    </w:p>
    <w:p w:rsidR="00DB4A4C" w:rsidRPr="0047123A" w:rsidRDefault="00DB4A4C" w:rsidP="003B7C13">
      <w:pPr>
        <w:pStyle w:val="ListParagraph"/>
        <w:numPr>
          <w:ilvl w:val="0"/>
          <w:numId w:val="19"/>
        </w:numPr>
        <w:spacing w:line="360" w:lineRule="auto"/>
        <w:ind w:right="428"/>
        <w:rPr>
          <w:rFonts w:cs="Arial"/>
          <w:color w:val="000000" w:themeColor="text1"/>
          <w:sz w:val="22"/>
          <w:szCs w:val="22"/>
        </w:rPr>
      </w:pPr>
      <w:r w:rsidRPr="0047123A">
        <w:rPr>
          <w:rFonts w:cs="Arial"/>
          <w:color w:val="000000" w:themeColor="text1"/>
          <w:sz w:val="22"/>
          <w:szCs w:val="22"/>
        </w:rPr>
        <w:t>Learn the basic, operation, calibration and measurements by using the Flue gas analyzer Instrument.</w:t>
      </w:r>
    </w:p>
    <w:p w:rsidR="00DB4A4C" w:rsidRPr="0047123A" w:rsidRDefault="00DB4A4C" w:rsidP="0047123A">
      <w:pPr>
        <w:pStyle w:val="ListParagraph"/>
        <w:spacing w:line="360" w:lineRule="auto"/>
        <w:ind w:left="180" w:right="428"/>
        <w:rPr>
          <w:rFonts w:cs="Arial"/>
          <w:b/>
          <w:color w:val="000000" w:themeColor="text1"/>
          <w:sz w:val="22"/>
          <w:szCs w:val="22"/>
        </w:rPr>
      </w:pP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r w:rsidRPr="0047123A">
        <w:rPr>
          <w:rFonts w:cs="Arial"/>
          <w:b/>
          <w:color w:val="000000" w:themeColor="text1"/>
          <w:sz w:val="22"/>
          <w:szCs w:val="22"/>
        </w:rPr>
        <w:t>Tools &amp; Equipment</w:t>
      </w:r>
    </w:p>
    <w:p w:rsidR="00DB4A4C" w:rsidRPr="0047123A" w:rsidRDefault="00DB4A4C" w:rsidP="0047123A">
      <w:pPr>
        <w:shd w:val="clear" w:color="auto" w:fill="FFFFFF" w:themeFill="background1"/>
        <w:spacing w:line="360" w:lineRule="auto"/>
        <w:ind w:right="428"/>
        <w:rPr>
          <w:rFonts w:cs="Arial"/>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DB4A4C" w:rsidRPr="0047123A" w:rsidTr="00BC4E1B">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47123A">
            <w:pPr>
              <w:spacing w:line="360" w:lineRule="auto"/>
              <w:ind w:right="428"/>
              <w:rPr>
                <w:color w:val="000000" w:themeColor="text1"/>
                <w:sz w:val="22"/>
                <w:szCs w:val="22"/>
              </w:rPr>
            </w:pPr>
            <w:r w:rsidRPr="0047123A">
              <w:rPr>
                <w:color w:val="000000" w:themeColor="text1"/>
                <w:sz w:val="22"/>
                <w:szCs w:val="22"/>
              </w:rPr>
              <w:t>SN</w:t>
            </w:r>
          </w:p>
        </w:tc>
        <w:tc>
          <w:tcPr>
            <w:tcW w:w="5181" w:type="dxa"/>
          </w:tcPr>
          <w:p w:rsidR="00DB4A4C" w:rsidRPr="0047123A" w:rsidRDefault="00DB4A4C" w:rsidP="0047123A">
            <w:pPr>
              <w:spacing w:line="360" w:lineRule="auto"/>
              <w:ind w:right="428"/>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Multimeter</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Thermal Conductivity analyzer setup/instrument.</w:t>
            </w:r>
          </w:p>
        </w:tc>
      </w:tr>
      <w:tr w:rsidR="00DB4A4C" w:rsidRPr="0047123A" w:rsidTr="00BC4E1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7123A">
              <w:rPr>
                <w:color w:val="000000" w:themeColor="text1"/>
                <w:sz w:val="22"/>
                <w:szCs w:val="22"/>
              </w:rPr>
              <w:t>Known concentration of  storage Oxygen, Nitrogen, Carbon dioxide, Carbon Monoxides</w:t>
            </w:r>
          </w:p>
        </w:tc>
      </w:tr>
      <w:tr w:rsidR="00DB4A4C" w:rsidRPr="0047123A" w:rsidTr="00BC4E1B">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DB4A4C" w:rsidRPr="0047123A" w:rsidRDefault="00DB4A4C" w:rsidP="003B7C13">
            <w:pPr>
              <w:pStyle w:val="ListParagraph"/>
              <w:numPr>
                <w:ilvl w:val="0"/>
                <w:numId w:val="121"/>
              </w:numPr>
              <w:spacing w:line="360" w:lineRule="auto"/>
              <w:ind w:right="428"/>
              <w:rPr>
                <w:color w:val="000000" w:themeColor="text1"/>
                <w:sz w:val="22"/>
                <w:szCs w:val="22"/>
              </w:rPr>
            </w:pPr>
          </w:p>
        </w:tc>
        <w:tc>
          <w:tcPr>
            <w:tcW w:w="5181" w:type="dxa"/>
          </w:tcPr>
          <w:p w:rsidR="00DB4A4C" w:rsidRPr="0047123A" w:rsidRDefault="00DB4A4C" w:rsidP="0047123A">
            <w:pPr>
              <w:spacing w:line="360" w:lineRule="auto"/>
              <w:ind w:right="428"/>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7123A">
              <w:rPr>
                <w:color w:val="000000" w:themeColor="text1"/>
                <w:sz w:val="22"/>
                <w:szCs w:val="22"/>
              </w:rPr>
              <w:t xml:space="preserve">Sample storage container for measuring the unknown concentration </w:t>
            </w:r>
          </w:p>
        </w:tc>
      </w:tr>
    </w:tbl>
    <w:p w:rsidR="00DB4A4C" w:rsidRPr="0047123A" w:rsidRDefault="00DB4A4C" w:rsidP="0047123A">
      <w:pPr>
        <w:spacing w:line="360" w:lineRule="auto"/>
        <w:ind w:right="428"/>
        <w:rPr>
          <w:rFonts w:cs="Arial"/>
          <w:color w:val="000000" w:themeColor="text1"/>
          <w:sz w:val="22"/>
          <w:szCs w:val="22"/>
          <w:lang w:val="en-AU"/>
        </w:rPr>
      </w:pPr>
    </w:p>
    <w:bookmarkEnd w:id="85"/>
    <w:bookmarkEnd w:id="86"/>
    <w:bookmarkEnd w:id="87"/>
    <w:p w:rsidR="00E556C2" w:rsidRPr="0047123A" w:rsidRDefault="00E556C2" w:rsidP="0047123A">
      <w:pPr>
        <w:spacing w:line="360" w:lineRule="auto"/>
        <w:ind w:right="428"/>
        <w:jc w:val="both"/>
        <w:rPr>
          <w:rFonts w:eastAsia="Times New Roman" w:cs="Arial"/>
          <w:b/>
          <w:color w:val="000000" w:themeColor="text1"/>
          <w:sz w:val="22"/>
          <w:szCs w:val="22"/>
          <w:shd w:val="clear" w:color="auto" w:fill="FFC000"/>
          <w:lang w:val="en-AU"/>
        </w:rPr>
      </w:pPr>
    </w:p>
    <w:sectPr w:rsidR="00E556C2" w:rsidRPr="0047123A" w:rsidSect="009D6A5D">
      <w:footerReference w:type="even" r:id="rId31"/>
      <w:footerReference w:type="default" r:id="rId32"/>
      <w:headerReference w:type="first" r:id="rId33"/>
      <w:pgSz w:w="11909" w:h="16834" w:code="9"/>
      <w:pgMar w:top="432" w:right="569" w:bottom="245" w:left="562" w:header="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5BA" w:rsidRDefault="005F05BA" w:rsidP="004802EA">
      <w:r>
        <w:separator/>
      </w:r>
    </w:p>
  </w:endnote>
  <w:endnote w:type="continuationSeparator" w:id="0">
    <w:p w:rsidR="005F05BA" w:rsidRDefault="005F05BA" w:rsidP="0048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92331"/>
      <w:docPartObj>
        <w:docPartGallery w:val="Page Numbers (Bottom of Page)"/>
        <w:docPartUnique/>
      </w:docPartObj>
    </w:sdtPr>
    <w:sdtEndPr/>
    <w:sdtContent>
      <w:p w:rsidR="00072F6B" w:rsidRPr="00126027" w:rsidRDefault="00072F6B" w:rsidP="00126027">
        <w:r w:rsidRPr="00126027">
          <w:t xml:space="preserve">_____________________________________________________________________________________          </w:t>
        </w:r>
        <w:r>
          <w:fldChar w:fldCharType="begin"/>
        </w:r>
        <w:r>
          <w:instrText xml:space="preserve"> PAGE   \* MERGEFORMAT </w:instrText>
        </w:r>
        <w:r>
          <w:fldChar w:fldCharType="separate"/>
        </w:r>
        <w:r w:rsidRPr="00126027">
          <w:t>80</w:t>
        </w:r>
        <w:r>
          <w:fldChar w:fldCharType="end"/>
        </w:r>
      </w:p>
      <w:p w:rsidR="00072F6B" w:rsidRPr="00126027" w:rsidRDefault="00072F6B" w:rsidP="00126027">
        <w:r w:rsidRPr="00126027">
          <w:t xml:space="preserve">TR - ANIMATION NC II </w:t>
        </w:r>
        <w:r w:rsidRPr="00126027">
          <w:tab/>
          <w:t xml:space="preserve">                                           Amended   </w:t>
        </w:r>
        <w:proofErr w:type="gramStart"/>
        <w:r w:rsidRPr="00126027">
          <w:t>Jan  2017</w:t>
        </w:r>
        <w:proofErr w:type="gramEnd"/>
      </w:p>
    </w:sdtContent>
  </w:sdt>
  <w:p w:rsidR="00072F6B" w:rsidRPr="00126027" w:rsidRDefault="00072F6B" w:rsidP="001260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775954"/>
      <w:docPartObj>
        <w:docPartGallery w:val="Page Numbers (Bottom of Page)"/>
        <w:docPartUnique/>
      </w:docPartObj>
    </w:sdtPr>
    <w:sdtEndPr>
      <w:rPr>
        <w:sz w:val="24"/>
        <w:szCs w:val="22"/>
      </w:rPr>
    </w:sdtEndPr>
    <w:sdtContent>
      <w:p w:rsidR="00072F6B" w:rsidRPr="008A0244" w:rsidRDefault="00072F6B">
        <w:pPr>
          <w:pStyle w:val="Footer"/>
          <w:jc w:val="center"/>
          <w:rPr>
            <w:sz w:val="24"/>
            <w:szCs w:val="22"/>
          </w:rPr>
        </w:pPr>
        <w:r w:rsidRPr="008A0244">
          <w:rPr>
            <w:sz w:val="24"/>
            <w:szCs w:val="22"/>
          </w:rPr>
          <w:fldChar w:fldCharType="begin"/>
        </w:r>
        <w:r w:rsidRPr="008A0244">
          <w:rPr>
            <w:sz w:val="24"/>
            <w:szCs w:val="22"/>
          </w:rPr>
          <w:instrText xml:space="preserve"> PAGE   \* MERGEFORMAT </w:instrText>
        </w:r>
        <w:r w:rsidRPr="008A0244">
          <w:rPr>
            <w:sz w:val="24"/>
            <w:szCs w:val="22"/>
          </w:rPr>
          <w:fldChar w:fldCharType="separate"/>
        </w:r>
        <w:r w:rsidR="000677E1">
          <w:rPr>
            <w:noProof/>
            <w:sz w:val="24"/>
            <w:szCs w:val="22"/>
          </w:rPr>
          <w:t>14</w:t>
        </w:r>
        <w:r w:rsidRPr="008A0244">
          <w:rPr>
            <w:noProof/>
            <w:sz w:val="24"/>
            <w:szCs w:val="22"/>
          </w:rPr>
          <w:fldChar w:fldCharType="end"/>
        </w:r>
      </w:p>
    </w:sdtContent>
  </w:sdt>
  <w:p w:rsidR="00072F6B" w:rsidRPr="00126027" w:rsidRDefault="00072F6B" w:rsidP="00126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5BA" w:rsidRDefault="005F05BA" w:rsidP="004802EA">
      <w:r>
        <w:separator/>
      </w:r>
    </w:p>
  </w:footnote>
  <w:footnote w:type="continuationSeparator" w:id="0">
    <w:p w:rsidR="005F05BA" w:rsidRDefault="005F05BA" w:rsidP="0048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F6B" w:rsidRDefault="00072F6B">
    <w:pPr>
      <w:pStyle w:val="Header"/>
    </w:pPr>
  </w:p>
  <w:p w:rsidR="00072F6B" w:rsidRDefault="00072F6B" w:rsidP="00FA0469">
    <w:pPr>
      <w:ind w:left="-180" w:firstLine="180"/>
      <w:rPr>
        <w:i/>
        <w:sz w:val="18"/>
        <w:szCs w:val="18"/>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8190"/>
      <w:gridCol w:w="1260"/>
    </w:tblGrid>
    <w:tr w:rsidR="00072F6B" w:rsidRPr="006C23B7" w:rsidTr="00FA0469">
      <w:trPr>
        <w:trHeight w:val="1350"/>
      </w:trPr>
      <w:tc>
        <w:tcPr>
          <w:tcW w:w="1350" w:type="dxa"/>
          <w:tcBorders>
            <w:top w:val="nil"/>
            <w:left w:val="nil"/>
            <w:bottom w:val="nil"/>
            <w:right w:val="nil"/>
          </w:tcBorders>
          <w:shd w:val="clear" w:color="auto" w:fill="auto"/>
          <w:vAlign w:val="center"/>
        </w:tcPr>
        <w:p w:rsidR="00072F6B" w:rsidRPr="006C23B7" w:rsidRDefault="00072F6B" w:rsidP="00FA0469">
          <w:pPr>
            <w:jc w:val="center"/>
            <w:rPr>
              <w:i/>
              <w:sz w:val="18"/>
              <w:szCs w:val="18"/>
            </w:rPr>
          </w:pPr>
          <w:r>
            <w:rPr>
              <w:i/>
              <w:noProof/>
              <w:sz w:val="18"/>
              <w:szCs w:val="18"/>
            </w:rPr>
            <w:drawing>
              <wp:inline distT="0" distB="0" distL="0" distR="0" wp14:anchorId="3217AF88" wp14:editId="51B5C3FB">
                <wp:extent cx="620395" cy="696595"/>
                <wp:effectExtent l="0" t="0" r="8255" b="8255"/>
                <wp:docPr id="35" name="Picture 35"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96595"/>
                        </a:xfrm>
                        <a:prstGeom prst="rect">
                          <a:avLst/>
                        </a:prstGeom>
                        <a:noFill/>
                        <a:ln>
                          <a:noFill/>
                        </a:ln>
                      </pic:spPr>
                    </pic:pic>
                  </a:graphicData>
                </a:graphic>
              </wp:inline>
            </w:drawing>
          </w:r>
        </w:p>
      </w:tc>
      <w:tc>
        <w:tcPr>
          <w:tcW w:w="8190" w:type="dxa"/>
          <w:tcBorders>
            <w:top w:val="nil"/>
            <w:left w:val="nil"/>
            <w:bottom w:val="nil"/>
            <w:right w:val="nil"/>
          </w:tcBorders>
          <w:shd w:val="clear" w:color="auto" w:fill="auto"/>
          <w:vAlign w:val="center"/>
        </w:tcPr>
        <w:p w:rsidR="00072F6B" w:rsidRPr="006C23B7" w:rsidRDefault="00072F6B" w:rsidP="00FA0469">
          <w:pPr>
            <w:jc w:val="center"/>
            <w:rPr>
              <w:i/>
              <w:sz w:val="18"/>
              <w:szCs w:val="18"/>
            </w:rPr>
          </w:pPr>
        </w:p>
        <w:p w:rsidR="00072F6B" w:rsidRPr="006C23B7" w:rsidRDefault="000677E1" w:rsidP="00FA0469">
          <w:pPr>
            <w:jc w:val="center"/>
            <w:rPr>
              <w:sz w:val="18"/>
              <w:szCs w:val="18"/>
            </w:rPr>
          </w:pPr>
          <w:r w:rsidRPr="000677E1">
            <w:rPr>
              <w:i/>
              <w:sz w:val="18"/>
              <w:szCs w:val="18"/>
            </w:rPr>
            <w:t>National Vocational Certificate Level 4 in Instrumentation Technology</w:t>
          </w:r>
        </w:p>
      </w:tc>
      <w:tc>
        <w:tcPr>
          <w:tcW w:w="1260" w:type="dxa"/>
          <w:tcBorders>
            <w:top w:val="nil"/>
            <w:left w:val="nil"/>
            <w:bottom w:val="nil"/>
            <w:right w:val="nil"/>
          </w:tcBorders>
          <w:shd w:val="clear" w:color="auto" w:fill="auto"/>
          <w:vAlign w:val="center"/>
        </w:tcPr>
        <w:p w:rsidR="00072F6B" w:rsidRPr="006C23B7" w:rsidRDefault="00072F6B" w:rsidP="00FA0469">
          <w:pPr>
            <w:jc w:val="center"/>
            <w:rPr>
              <w:i/>
              <w:sz w:val="18"/>
              <w:szCs w:val="18"/>
            </w:rPr>
          </w:pPr>
          <w:r>
            <w:rPr>
              <w:i/>
              <w:noProof/>
              <w:sz w:val="18"/>
              <w:szCs w:val="18"/>
            </w:rPr>
            <w:drawing>
              <wp:inline distT="0" distB="0" distL="0" distR="0" wp14:anchorId="452C4A47" wp14:editId="4F2A5451">
                <wp:extent cx="762000" cy="69659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696595"/>
                        </a:xfrm>
                        <a:prstGeom prst="rect">
                          <a:avLst/>
                        </a:prstGeom>
                        <a:noFill/>
                        <a:ln>
                          <a:noFill/>
                        </a:ln>
                      </pic:spPr>
                    </pic:pic>
                  </a:graphicData>
                </a:graphic>
              </wp:inline>
            </w:drawing>
          </w:r>
        </w:p>
      </w:tc>
    </w:tr>
  </w:tbl>
  <w:p w:rsidR="00072F6B" w:rsidRPr="00297EB2" w:rsidRDefault="00072F6B" w:rsidP="00FA0469">
    <w:pPr>
      <w:ind w:left="-180" w:firstLine="180"/>
      <w:rPr>
        <w:i/>
        <w:sz w:val="18"/>
        <w:szCs w:val="18"/>
      </w:rPr>
    </w:pPr>
  </w:p>
  <w:p w:rsidR="00072F6B" w:rsidRDefault="00072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53147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20E7C"/>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E50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983987"/>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06C8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3408F2"/>
    <w:multiLevelType w:val="hybridMultilevel"/>
    <w:tmpl w:val="D6B21CD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04C11AB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3C7FBE"/>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7042CD"/>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8902E0"/>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5C0A86"/>
    <w:multiLevelType w:val="hybridMultilevel"/>
    <w:tmpl w:val="C792A7C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6841E4"/>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0F45C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5F17F2"/>
    <w:multiLevelType w:val="hybridMultilevel"/>
    <w:tmpl w:val="AC2EE7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2A6AD0"/>
    <w:multiLevelType w:val="hybridMultilevel"/>
    <w:tmpl w:val="0C0E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2F2951"/>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E15A4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AE14DF"/>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CDB575D"/>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DD614C"/>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F7B043A"/>
    <w:multiLevelType w:val="hybridMultilevel"/>
    <w:tmpl w:val="A858D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986448"/>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AC6433"/>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7338A9"/>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D499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2087F96"/>
    <w:multiLevelType w:val="hybridMultilevel"/>
    <w:tmpl w:val="D7B4D70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231288D"/>
    <w:multiLevelType w:val="hybridMultilevel"/>
    <w:tmpl w:val="08B42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409446A"/>
    <w:multiLevelType w:val="hybridMultilevel"/>
    <w:tmpl w:val="4F9C7432"/>
    <w:lvl w:ilvl="0" w:tplc="D32859FE">
      <w:start w:val="1"/>
      <w:numFmt w:val="decimal"/>
      <w:lvlText w:val="%1."/>
      <w:lvlJc w:val="left"/>
      <w:pPr>
        <w:ind w:left="720" w:hanging="360"/>
      </w:pPr>
      <w:rPr>
        <w:b/>
        <w:bCs/>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44E2E4A"/>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47158C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7A84B7C"/>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84C45E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8A65998"/>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8A7779E"/>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8B4763"/>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2B2693"/>
    <w:multiLevelType w:val="hybridMultilevel"/>
    <w:tmpl w:val="36827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351410"/>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5268F1"/>
    <w:multiLevelType w:val="hybridMultilevel"/>
    <w:tmpl w:val="669E56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1EDE5C2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F1B7623"/>
    <w:multiLevelType w:val="hybridMultilevel"/>
    <w:tmpl w:val="F836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42" w15:restartNumberingAfterBreak="0">
    <w:nsid w:val="21B60383"/>
    <w:multiLevelType w:val="hybridMultilevel"/>
    <w:tmpl w:val="C02A8E4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3" w15:restartNumberingAfterBreak="0">
    <w:nsid w:val="239C530F"/>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42C5E25"/>
    <w:multiLevelType w:val="hybridMultilevel"/>
    <w:tmpl w:val="C03C4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489624D"/>
    <w:multiLevelType w:val="hybridMultilevel"/>
    <w:tmpl w:val="CB3A0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4A63427"/>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47" w15:restartNumberingAfterBreak="0">
    <w:nsid w:val="24E47802"/>
    <w:multiLevelType w:val="hybridMultilevel"/>
    <w:tmpl w:val="83EA1A36"/>
    <w:lvl w:ilvl="0" w:tplc="8E469F5E">
      <w:start w:val="12"/>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5044D9C"/>
    <w:multiLevelType w:val="hybridMultilevel"/>
    <w:tmpl w:val="3718F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2C500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5636D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5CA7EEB"/>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61E0F9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6C215F7"/>
    <w:multiLevelType w:val="hybridMultilevel"/>
    <w:tmpl w:val="AA0E5D90"/>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6F23A74"/>
    <w:multiLevelType w:val="hybridMultilevel"/>
    <w:tmpl w:val="6F860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7680A3C"/>
    <w:multiLevelType w:val="hybridMultilevel"/>
    <w:tmpl w:val="F9E68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7AC3D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928273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FE2D36"/>
    <w:multiLevelType w:val="hybridMultilevel"/>
    <w:tmpl w:val="71BE067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AB9397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ABE654F"/>
    <w:multiLevelType w:val="hybridMultilevel"/>
    <w:tmpl w:val="9E186D72"/>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2" w15:restartNumberingAfterBreak="0">
    <w:nsid w:val="2B982C2C"/>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C765493"/>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CC70415"/>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CD511E0"/>
    <w:multiLevelType w:val="hybridMultilevel"/>
    <w:tmpl w:val="EC54F0E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EF064FD"/>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13D3245"/>
    <w:multiLevelType w:val="hybridMultilevel"/>
    <w:tmpl w:val="6EDA2E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315C473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1F13ABB"/>
    <w:multiLevelType w:val="hybridMultilevel"/>
    <w:tmpl w:val="9C40A9A2"/>
    <w:lvl w:ilvl="0" w:tplc="88BCFB40">
      <w:start w:val="16"/>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1FE19E1"/>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31E35A3"/>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3464D6F"/>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B96ED3"/>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6732B2D"/>
    <w:multiLevelType w:val="hybridMultilevel"/>
    <w:tmpl w:val="430CA692"/>
    <w:lvl w:ilvl="0" w:tplc="03FA0BFE">
      <w:start w:val="13"/>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6B504B5"/>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6D13CEB"/>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7F8680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8304502"/>
    <w:multiLevelType w:val="hybridMultilevel"/>
    <w:tmpl w:val="59EC33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15:restartNumberingAfterBreak="0">
    <w:nsid w:val="399B2108"/>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A394BDD"/>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A8D7D06"/>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AD36A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B18594A"/>
    <w:multiLevelType w:val="hybridMultilevel"/>
    <w:tmpl w:val="885A7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BC533B6"/>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D1939A1"/>
    <w:multiLevelType w:val="hybridMultilevel"/>
    <w:tmpl w:val="4610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ED47AC5"/>
    <w:multiLevelType w:val="hybridMultilevel"/>
    <w:tmpl w:val="78C47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07C28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16204C3"/>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1AD4EA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1D410ED"/>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1F50EAC"/>
    <w:multiLevelType w:val="hybridMultilevel"/>
    <w:tmpl w:val="1688D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2075047"/>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24E62CF"/>
    <w:multiLevelType w:val="hybridMultilevel"/>
    <w:tmpl w:val="08B42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29F1B13"/>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2B9640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2F454A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3637F49"/>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4C04F42"/>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A4B626A"/>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ABC4BB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BC50561"/>
    <w:multiLevelType w:val="hybridMultilevel"/>
    <w:tmpl w:val="FA60FF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3" w15:restartNumberingAfterBreak="0">
    <w:nsid w:val="4C837578"/>
    <w:multiLevelType w:val="hybridMultilevel"/>
    <w:tmpl w:val="8E08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05" w15:restartNumberingAfterBreak="0">
    <w:nsid w:val="4E7116E1"/>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ECA4E76"/>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F275F35"/>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F792829"/>
    <w:multiLevelType w:val="hybridMultilevel"/>
    <w:tmpl w:val="D91A7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4FCF7EB7"/>
    <w:multiLevelType w:val="hybridMultilevel"/>
    <w:tmpl w:val="672C62B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FE246E4"/>
    <w:multiLevelType w:val="hybridMultilevel"/>
    <w:tmpl w:val="BB62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0D07D9E"/>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0E11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149328B"/>
    <w:multiLevelType w:val="hybridMultilevel"/>
    <w:tmpl w:val="8730AA2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1D527C1"/>
    <w:multiLevelType w:val="hybridMultilevel"/>
    <w:tmpl w:val="7E88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24E439F"/>
    <w:multiLevelType w:val="hybridMultilevel"/>
    <w:tmpl w:val="F06C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37E4088"/>
    <w:multiLevelType w:val="hybridMultilevel"/>
    <w:tmpl w:val="483697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487046C"/>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5C4777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6223064"/>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6E1466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75405E5"/>
    <w:multiLevelType w:val="hybridMultilevel"/>
    <w:tmpl w:val="CA327EC8"/>
    <w:lvl w:ilvl="0" w:tplc="35844F82">
      <w:start w:val="14"/>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7691FC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7A34582"/>
    <w:multiLevelType w:val="hybridMultilevel"/>
    <w:tmpl w:val="71BE067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83D5A00"/>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8667E43"/>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89B0CEE"/>
    <w:multiLevelType w:val="hybridMultilevel"/>
    <w:tmpl w:val="5614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9293E54"/>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A1F15A5"/>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0" w15:restartNumberingAfterBreak="0">
    <w:nsid w:val="5BFD429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C4629D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C8F1438"/>
    <w:multiLevelType w:val="hybridMultilevel"/>
    <w:tmpl w:val="0B44A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D275AAE"/>
    <w:multiLevelType w:val="hybridMultilevel"/>
    <w:tmpl w:val="0C28CF22"/>
    <w:lvl w:ilvl="0" w:tplc="557C0582">
      <w:start w:val="20"/>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23436CE"/>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3BF54B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420594B"/>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51F350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55710A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58904C3"/>
    <w:multiLevelType w:val="hybridMultilevel"/>
    <w:tmpl w:val="86EE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5A24149"/>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5AF43B0"/>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5E424B0"/>
    <w:multiLevelType w:val="hybridMultilevel"/>
    <w:tmpl w:val="6850305E"/>
    <w:lvl w:ilvl="0" w:tplc="BA42278E">
      <w:start w:val="1"/>
      <w:numFmt w:val="decimal"/>
      <w:lvlText w:val="CU%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65EA0A3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6756CD2"/>
    <w:multiLevelType w:val="hybridMultilevel"/>
    <w:tmpl w:val="E5DCE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6F874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67724ED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7A748E7"/>
    <w:multiLevelType w:val="hybridMultilevel"/>
    <w:tmpl w:val="3B384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7B0079C"/>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86825B6"/>
    <w:multiLevelType w:val="hybridMultilevel"/>
    <w:tmpl w:val="E9E20CA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692164CC"/>
    <w:multiLevelType w:val="hybridMultilevel"/>
    <w:tmpl w:val="71BEE44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A5E7417"/>
    <w:multiLevelType w:val="hybridMultilevel"/>
    <w:tmpl w:val="A8DCAD2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B5B4BDF"/>
    <w:multiLevelType w:val="hybridMultilevel"/>
    <w:tmpl w:val="3B384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D715D6F"/>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D923E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E8114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FAA15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F97480"/>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70844C4B"/>
    <w:multiLevelType w:val="hybridMultilevel"/>
    <w:tmpl w:val="503A2D94"/>
    <w:lvl w:ilvl="0" w:tplc="05AAA2BE">
      <w:start w:val="10"/>
      <w:numFmt w:val="decimal"/>
      <w:lvlText w:val="0714E&amp;A%1."/>
      <w:lvlJc w:val="left"/>
      <w:pPr>
        <w:ind w:left="10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0EB2A21"/>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2E644BE"/>
    <w:multiLevelType w:val="hybridMultilevel"/>
    <w:tmpl w:val="D452DA1E"/>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3013F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3CB0F24"/>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3FD71C8"/>
    <w:multiLevelType w:val="hybridMultilevel"/>
    <w:tmpl w:val="03764314"/>
    <w:lvl w:ilvl="0" w:tplc="525CF6CE">
      <w:start w:val="3"/>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4DE332C"/>
    <w:multiLevelType w:val="hybridMultilevel"/>
    <w:tmpl w:val="99CEF620"/>
    <w:lvl w:ilvl="0" w:tplc="2F5E83F6">
      <w:start w:val="22"/>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57F55BA"/>
    <w:multiLevelType w:val="hybridMultilevel"/>
    <w:tmpl w:val="F730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6BB33C9"/>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73B72B1"/>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172" w15:restartNumberingAfterBreak="0">
    <w:nsid w:val="78BA49B7"/>
    <w:multiLevelType w:val="hybridMultilevel"/>
    <w:tmpl w:val="672C62B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8F65687"/>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91B4EE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9F85FF4"/>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CDE36AC"/>
    <w:multiLevelType w:val="hybridMultilevel"/>
    <w:tmpl w:val="43DA91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8" w15:restartNumberingAfterBreak="0">
    <w:nsid w:val="7D3C3AD1"/>
    <w:multiLevelType w:val="hybridMultilevel"/>
    <w:tmpl w:val="2B967972"/>
    <w:lvl w:ilvl="0" w:tplc="48EE4C28">
      <w:start w:val="15"/>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D502B5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D8E0DA4"/>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DB56F18"/>
    <w:multiLevelType w:val="hybridMultilevel"/>
    <w:tmpl w:val="9A649664"/>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EF306A4"/>
    <w:multiLevelType w:val="hybridMultilevel"/>
    <w:tmpl w:val="D13C6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F013013"/>
    <w:multiLevelType w:val="hybridMultilevel"/>
    <w:tmpl w:val="2A7AF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4" w15:restartNumberingAfterBreak="0">
    <w:nsid w:val="7F21568D"/>
    <w:multiLevelType w:val="hybridMultilevel"/>
    <w:tmpl w:val="4454AF0C"/>
    <w:lvl w:ilvl="0" w:tplc="F4146E3A">
      <w:start w:val="21"/>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FB33D9D"/>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num w:numId="1">
    <w:abstractNumId w:val="41"/>
  </w:num>
  <w:num w:numId="2">
    <w:abstractNumId w:val="60"/>
  </w:num>
  <w:num w:numId="3">
    <w:abstractNumId w:val="1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14"/>
  </w:num>
  <w:num w:numId="6">
    <w:abstractNumId w:val="104"/>
  </w:num>
  <w:num w:numId="7">
    <w:abstractNumId w:val="61"/>
  </w:num>
  <w:num w:numId="8">
    <w:abstractNumId w:val="0"/>
  </w:num>
  <w:num w:numId="9">
    <w:abstractNumId w:val="129"/>
  </w:num>
  <w:num w:numId="10">
    <w:abstractNumId w:val="152"/>
  </w:num>
  <w:num w:numId="11">
    <w:abstractNumId w:val="21"/>
  </w:num>
  <w:num w:numId="12">
    <w:abstractNumId w:val="45"/>
  </w:num>
  <w:num w:numId="13">
    <w:abstractNumId w:val="183"/>
  </w:num>
  <w:num w:numId="14">
    <w:abstractNumId w:val="40"/>
  </w:num>
  <w:num w:numId="15">
    <w:abstractNumId w:val="67"/>
  </w:num>
  <w:num w:numId="16">
    <w:abstractNumId w:val="38"/>
  </w:num>
  <w:num w:numId="17">
    <w:abstractNumId w:val="78"/>
  </w:num>
  <w:num w:numId="18">
    <w:abstractNumId w:val="169"/>
  </w:num>
  <w:num w:numId="19">
    <w:abstractNumId w:val="103"/>
  </w:num>
  <w:num w:numId="20">
    <w:abstractNumId w:val="110"/>
  </w:num>
  <w:num w:numId="21">
    <w:abstractNumId w:val="142"/>
  </w:num>
  <w:num w:numId="22">
    <w:abstractNumId w:val="126"/>
  </w:num>
  <w:num w:numId="23">
    <w:abstractNumId w:val="44"/>
  </w:num>
  <w:num w:numId="24">
    <w:abstractNumId w:val="28"/>
  </w:num>
  <w:num w:numId="25">
    <w:abstractNumId w:val="43"/>
  </w:num>
  <w:num w:numId="26">
    <w:abstractNumId w:val="92"/>
  </w:num>
  <w:num w:numId="27">
    <w:abstractNumId w:val="73"/>
  </w:num>
  <w:num w:numId="28">
    <w:abstractNumId w:val="161"/>
  </w:num>
  <w:num w:numId="29">
    <w:abstractNumId w:val="180"/>
  </w:num>
  <w:num w:numId="30">
    <w:abstractNumId w:val="64"/>
  </w:num>
  <w:num w:numId="31">
    <w:abstractNumId w:val="156"/>
  </w:num>
  <w:num w:numId="32">
    <w:abstractNumId w:val="150"/>
  </w:num>
  <w:num w:numId="33">
    <w:abstractNumId w:val="7"/>
  </w:num>
  <w:num w:numId="34">
    <w:abstractNumId w:val="2"/>
  </w:num>
  <w:num w:numId="35">
    <w:abstractNumId w:val="140"/>
  </w:num>
  <w:num w:numId="36">
    <w:abstractNumId w:val="81"/>
  </w:num>
  <w:num w:numId="37">
    <w:abstractNumId w:val="137"/>
  </w:num>
  <w:num w:numId="38">
    <w:abstractNumId w:val="105"/>
  </w:num>
  <w:num w:numId="39">
    <w:abstractNumId w:val="5"/>
  </w:num>
  <w:num w:numId="40">
    <w:abstractNumId w:val="53"/>
  </w:num>
  <w:num w:numId="41">
    <w:abstractNumId w:val="113"/>
  </w:num>
  <w:num w:numId="42">
    <w:abstractNumId w:val="172"/>
  </w:num>
  <w:num w:numId="43">
    <w:abstractNumId w:val="109"/>
  </w:num>
  <w:num w:numId="44">
    <w:abstractNumId w:val="71"/>
  </w:num>
  <w:num w:numId="45">
    <w:abstractNumId w:val="125"/>
  </w:num>
  <w:num w:numId="46">
    <w:abstractNumId w:val="31"/>
  </w:num>
  <w:num w:numId="47">
    <w:abstractNumId w:val="144"/>
  </w:num>
  <w:num w:numId="48">
    <w:abstractNumId w:val="143"/>
  </w:num>
  <w:num w:numId="49">
    <w:abstractNumId w:val="22"/>
  </w:num>
  <w:num w:numId="50">
    <w:abstractNumId w:val="51"/>
  </w:num>
  <w:num w:numId="51">
    <w:abstractNumId w:val="93"/>
  </w:num>
  <w:num w:numId="52">
    <w:abstractNumId w:val="27"/>
  </w:num>
  <w:num w:numId="53">
    <w:abstractNumId w:val="26"/>
  </w:num>
  <w:num w:numId="54">
    <w:abstractNumId w:val="124"/>
  </w:num>
  <w:num w:numId="55">
    <w:abstractNumId w:val="146"/>
  </w:num>
  <w:num w:numId="56">
    <w:abstractNumId w:val="10"/>
  </w:num>
  <w:num w:numId="57">
    <w:abstractNumId w:val="1"/>
  </w:num>
  <w:num w:numId="58">
    <w:abstractNumId w:val="96"/>
  </w:num>
  <w:num w:numId="59">
    <w:abstractNumId w:val="9"/>
  </w:num>
  <w:num w:numId="60">
    <w:abstractNumId w:val="149"/>
  </w:num>
  <w:num w:numId="61">
    <w:abstractNumId w:val="68"/>
  </w:num>
  <w:num w:numId="62">
    <w:abstractNumId w:val="101"/>
  </w:num>
  <w:num w:numId="63">
    <w:abstractNumId w:val="138"/>
  </w:num>
  <w:num w:numId="64">
    <w:abstractNumId w:val="154"/>
  </w:num>
  <w:num w:numId="65">
    <w:abstractNumId w:val="88"/>
  </w:num>
  <w:num w:numId="66">
    <w:abstractNumId w:val="90"/>
  </w:num>
  <w:num w:numId="67">
    <w:abstractNumId w:val="80"/>
  </w:num>
  <w:num w:numId="68">
    <w:abstractNumId w:val="94"/>
  </w:num>
  <w:num w:numId="69">
    <w:abstractNumId w:val="24"/>
  </w:num>
  <w:num w:numId="70">
    <w:abstractNumId w:val="76"/>
  </w:num>
  <w:num w:numId="71">
    <w:abstractNumId w:val="12"/>
  </w:num>
  <w:num w:numId="72">
    <w:abstractNumId w:val="151"/>
  </w:num>
  <w:num w:numId="73">
    <w:abstractNumId w:val="127"/>
  </w:num>
  <w:num w:numId="74">
    <w:abstractNumId w:val="106"/>
  </w:num>
  <w:num w:numId="75">
    <w:abstractNumId w:val="4"/>
  </w:num>
  <w:num w:numId="76">
    <w:abstractNumId w:val="91"/>
  </w:num>
  <w:num w:numId="77">
    <w:abstractNumId w:val="11"/>
  </w:num>
  <w:num w:numId="78">
    <w:abstractNumId w:val="98"/>
  </w:num>
  <w:num w:numId="79">
    <w:abstractNumId w:val="29"/>
  </w:num>
  <w:num w:numId="80">
    <w:abstractNumId w:val="16"/>
  </w:num>
  <w:num w:numId="81">
    <w:abstractNumId w:val="128"/>
  </w:num>
  <w:num w:numId="82">
    <w:abstractNumId w:val="166"/>
  </w:num>
  <w:num w:numId="83">
    <w:abstractNumId w:val="139"/>
  </w:num>
  <w:num w:numId="84">
    <w:abstractNumId w:val="173"/>
  </w:num>
  <w:num w:numId="85">
    <w:abstractNumId w:val="163"/>
  </w:num>
  <w:num w:numId="86">
    <w:abstractNumId w:val="70"/>
  </w:num>
  <w:num w:numId="87">
    <w:abstractNumId w:val="63"/>
  </w:num>
  <w:num w:numId="88">
    <w:abstractNumId w:val="170"/>
  </w:num>
  <w:num w:numId="89">
    <w:abstractNumId w:val="86"/>
  </w:num>
  <w:num w:numId="90">
    <w:abstractNumId w:val="181"/>
  </w:num>
  <w:num w:numId="91">
    <w:abstractNumId w:val="111"/>
  </w:num>
  <w:num w:numId="92">
    <w:abstractNumId w:val="8"/>
  </w:num>
  <w:num w:numId="93">
    <w:abstractNumId w:val="107"/>
  </w:num>
  <w:num w:numId="94">
    <w:abstractNumId w:val="75"/>
  </w:num>
  <w:num w:numId="95">
    <w:abstractNumId w:val="33"/>
  </w:num>
  <w:num w:numId="96">
    <w:abstractNumId w:val="35"/>
  </w:num>
  <w:num w:numId="97">
    <w:abstractNumId w:val="157"/>
  </w:num>
  <w:num w:numId="98">
    <w:abstractNumId w:val="176"/>
  </w:num>
  <w:num w:numId="99">
    <w:abstractNumId w:val="18"/>
  </w:num>
  <w:num w:numId="100">
    <w:abstractNumId w:val="155"/>
  </w:num>
  <w:num w:numId="101">
    <w:abstractNumId w:val="131"/>
  </w:num>
  <w:num w:numId="102">
    <w:abstractNumId w:val="117"/>
  </w:num>
  <w:num w:numId="103">
    <w:abstractNumId w:val="141"/>
  </w:num>
  <w:num w:numId="104">
    <w:abstractNumId w:val="62"/>
  </w:num>
  <w:num w:numId="105">
    <w:abstractNumId w:val="77"/>
  </w:num>
  <w:num w:numId="106">
    <w:abstractNumId w:val="79"/>
  </w:num>
  <w:num w:numId="107">
    <w:abstractNumId w:val="66"/>
  </w:num>
  <w:num w:numId="108">
    <w:abstractNumId w:val="72"/>
  </w:num>
  <w:num w:numId="109">
    <w:abstractNumId w:val="84"/>
  </w:num>
  <w:num w:numId="110">
    <w:abstractNumId w:val="23"/>
  </w:num>
  <w:num w:numId="111">
    <w:abstractNumId w:val="19"/>
  </w:num>
  <w:num w:numId="112">
    <w:abstractNumId w:val="37"/>
  </w:num>
  <w:num w:numId="113">
    <w:abstractNumId w:val="97"/>
  </w:num>
  <w:num w:numId="114">
    <w:abstractNumId w:val="119"/>
  </w:num>
  <w:num w:numId="115">
    <w:abstractNumId w:val="100"/>
  </w:num>
  <w:num w:numId="116">
    <w:abstractNumId w:val="20"/>
  </w:num>
  <w:num w:numId="117">
    <w:abstractNumId w:val="34"/>
  </w:num>
  <w:num w:numId="118">
    <w:abstractNumId w:val="182"/>
  </w:num>
  <w:num w:numId="119">
    <w:abstractNumId w:val="58"/>
  </w:num>
  <w:num w:numId="120">
    <w:abstractNumId w:val="123"/>
  </w:num>
  <w:num w:numId="121">
    <w:abstractNumId w:val="85"/>
  </w:num>
  <w:num w:numId="122">
    <w:abstractNumId w:val="147"/>
  </w:num>
  <w:num w:numId="123">
    <w:abstractNumId w:val="175"/>
  </w:num>
  <w:num w:numId="124">
    <w:abstractNumId w:val="136"/>
  </w:num>
  <w:num w:numId="125">
    <w:abstractNumId w:val="135"/>
  </w:num>
  <w:num w:numId="126">
    <w:abstractNumId w:val="153"/>
  </w:num>
  <w:num w:numId="127">
    <w:abstractNumId w:val="99"/>
  </w:num>
  <w:num w:numId="128">
    <w:abstractNumId w:val="159"/>
  </w:num>
  <w:num w:numId="129">
    <w:abstractNumId w:val="30"/>
  </w:num>
  <w:num w:numId="130">
    <w:abstractNumId w:val="50"/>
  </w:num>
  <w:num w:numId="131">
    <w:abstractNumId w:val="89"/>
  </w:num>
  <w:num w:numId="132">
    <w:abstractNumId w:val="65"/>
  </w:num>
  <w:num w:numId="133">
    <w:abstractNumId w:val="116"/>
  </w:num>
  <w:num w:numId="134">
    <w:abstractNumId w:val="132"/>
  </w:num>
  <w:num w:numId="135">
    <w:abstractNumId w:val="165"/>
  </w:num>
  <w:num w:numId="136">
    <w:abstractNumId w:val="174"/>
  </w:num>
  <w:num w:numId="137">
    <w:abstractNumId w:val="17"/>
  </w:num>
  <w:num w:numId="138">
    <w:abstractNumId w:val="82"/>
  </w:num>
  <w:num w:numId="139">
    <w:abstractNumId w:val="54"/>
  </w:num>
  <w:num w:numId="140">
    <w:abstractNumId w:val="25"/>
  </w:num>
  <w:num w:numId="141">
    <w:abstractNumId w:val="130"/>
  </w:num>
  <w:num w:numId="142">
    <w:abstractNumId w:val="179"/>
  </w:num>
  <w:num w:numId="143">
    <w:abstractNumId w:val="32"/>
  </w:num>
  <w:num w:numId="144">
    <w:abstractNumId w:val="42"/>
  </w:num>
  <w:num w:numId="145">
    <w:abstractNumId w:val="15"/>
  </w:num>
  <w:num w:numId="146">
    <w:abstractNumId w:val="122"/>
  </w:num>
  <w:num w:numId="147">
    <w:abstractNumId w:val="95"/>
  </w:num>
  <w:num w:numId="148">
    <w:abstractNumId w:val="148"/>
  </w:num>
  <w:num w:numId="149">
    <w:abstractNumId w:val="39"/>
  </w:num>
  <w:num w:numId="150">
    <w:abstractNumId w:val="6"/>
  </w:num>
  <w:num w:numId="151">
    <w:abstractNumId w:val="55"/>
  </w:num>
  <w:num w:numId="152">
    <w:abstractNumId w:val="49"/>
  </w:num>
  <w:num w:numId="153">
    <w:abstractNumId w:val="160"/>
  </w:num>
  <w:num w:numId="154">
    <w:abstractNumId w:val="102"/>
  </w:num>
  <w:num w:numId="155">
    <w:abstractNumId w:val="57"/>
  </w:num>
  <w:num w:numId="156">
    <w:abstractNumId w:val="56"/>
  </w:num>
  <w:num w:numId="157">
    <w:abstractNumId w:val="112"/>
  </w:num>
  <w:num w:numId="158">
    <w:abstractNumId w:val="114"/>
  </w:num>
  <w:num w:numId="159">
    <w:abstractNumId w:val="13"/>
  </w:num>
  <w:num w:numId="160">
    <w:abstractNumId w:val="158"/>
  </w:num>
  <w:num w:numId="161">
    <w:abstractNumId w:val="120"/>
  </w:num>
  <w:num w:numId="162">
    <w:abstractNumId w:val="52"/>
  </w:num>
  <w:num w:numId="163">
    <w:abstractNumId w:val="3"/>
  </w:num>
  <w:num w:numId="164">
    <w:abstractNumId w:val="177"/>
  </w:num>
  <w:num w:numId="165">
    <w:abstractNumId w:val="115"/>
  </w:num>
  <w:num w:numId="166">
    <w:abstractNumId w:val="59"/>
  </w:num>
  <w:num w:numId="167">
    <w:abstractNumId w:val="118"/>
  </w:num>
  <w:num w:numId="168">
    <w:abstractNumId w:val="87"/>
  </w:num>
  <w:num w:numId="169">
    <w:abstractNumId w:val="36"/>
  </w:num>
  <w:num w:numId="170">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08"/>
  </w:num>
  <w:num w:numId="175">
    <w:abstractNumId w:val="164"/>
  </w:num>
  <w:num w:numId="176">
    <w:abstractNumId w:val="83"/>
  </w:num>
  <w:num w:numId="177">
    <w:abstractNumId w:val="167"/>
  </w:num>
  <w:num w:numId="178">
    <w:abstractNumId w:val="162"/>
  </w:num>
  <w:num w:numId="179">
    <w:abstractNumId w:val="47"/>
  </w:num>
  <w:num w:numId="180">
    <w:abstractNumId w:val="74"/>
  </w:num>
  <w:num w:numId="181">
    <w:abstractNumId w:val="121"/>
  </w:num>
  <w:num w:numId="182">
    <w:abstractNumId w:val="178"/>
  </w:num>
  <w:num w:numId="183">
    <w:abstractNumId w:val="69"/>
  </w:num>
  <w:num w:numId="184">
    <w:abstractNumId w:val="133"/>
  </w:num>
  <w:num w:numId="185">
    <w:abstractNumId w:val="184"/>
  </w:num>
  <w:num w:numId="186">
    <w:abstractNumId w:val="168"/>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3B"/>
    <w:rsid w:val="000013D4"/>
    <w:rsid w:val="00002277"/>
    <w:rsid w:val="00002B66"/>
    <w:rsid w:val="00006F76"/>
    <w:rsid w:val="000076B1"/>
    <w:rsid w:val="00011471"/>
    <w:rsid w:val="0001294E"/>
    <w:rsid w:val="00015411"/>
    <w:rsid w:val="000213F4"/>
    <w:rsid w:val="000239F7"/>
    <w:rsid w:val="00033213"/>
    <w:rsid w:val="0004014E"/>
    <w:rsid w:val="00041F89"/>
    <w:rsid w:val="0004285E"/>
    <w:rsid w:val="00043123"/>
    <w:rsid w:val="00043656"/>
    <w:rsid w:val="000440A0"/>
    <w:rsid w:val="0004521D"/>
    <w:rsid w:val="00046288"/>
    <w:rsid w:val="00046D9C"/>
    <w:rsid w:val="000506AC"/>
    <w:rsid w:val="00050DA3"/>
    <w:rsid w:val="0005373C"/>
    <w:rsid w:val="000561C4"/>
    <w:rsid w:val="00056F76"/>
    <w:rsid w:val="00060005"/>
    <w:rsid w:val="00062ECB"/>
    <w:rsid w:val="00063A4D"/>
    <w:rsid w:val="00064EC2"/>
    <w:rsid w:val="000650AB"/>
    <w:rsid w:val="000677E1"/>
    <w:rsid w:val="00067B8A"/>
    <w:rsid w:val="00067C88"/>
    <w:rsid w:val="000720DC"/>
    <w:rsid w:val="00072589"/>
    <w:rsid w:val="00072CDC"/>
    <w:rsid w:val="00072F6B"/>
    <w:rsid w:val="00074C0B"/>
    <w:rsid w:val="00080CF8"/>
    <w:rsid w:val="00081CEB"/>
    <w:rsid w:val="00085F26"/>
    <w:rsid w:val="000865C6"/>
    <w:rsid w:val="0008757B"/>
    <w:rsid w:val="000879BA"/>
    <w:rsid w:val="00090DB8"/>
    <w:rsid w:val="00092394"/>
    <w:rsid w:val="000937F5"/>
    <w:rsid w:val="00094A0C"/>
    <w:rsid w:val="00095C37"/>
    <w:rsid w:val="000970D7"/>
    <w:rsid w:val="00097B91"/>
    <w:rsid w:val="000A0CDE"/>
    <w:rsid w:val="000A2CA8"/>
    <w:rsid w:val="000A2F54"/>
    <w:rsid w:val="000A34A0"/>
    <w:rsid w:val="000A3965"/>
    <w:rsid w:val="000A3C9F"/>
    <w:rsid w:val="000A4924"/>
    <w:rsid w:val="000A5043"/>
    <w:rsid w:val="000A541D"/>
    <w:rsid w:val="000A5886"/>
    <w:rsid w:val="000B071D"/>
    <w:rsid w:val="000B2890"/>
    <w:rsid w:val="000B29FC"/>
    <w:rsid w:val="000B34BF"/>
    <w:rsid w:val="000B7F91"/>
    <w:rsid w:val="000C430D"/>
    <w:rsid w:val="000C4B02"/>
    <w:rsid w:val="000D0974"/>
    <w:rsid w:val="000D2576"/>
    <w:rsid w:val="000D399B"/>
    <w:rsid w:val="000D40F3"/>
    <w:rsid w:val="000E0335"/>
    <w:rsid w:val="000E43D6"/>
    <w:rsid w:val="000E505E"/>
    <w:rsid w:val="000E78D5"/>
    <w:rsid w:val="000E7FE9"/>
    <w:rsid w:val="000F015B"/>
    <w:rsid w:val="000F1D67"/>
    <w:rsid w:val="000F570B"/>
    <w:rsid w:val="000F7E55"/>
    <w:rsid w:val="001024B6"/>
    <w:rsid w:val="00102C08"/>
    <w:rsid w:val="00102D90"/>
    <w:rsid w:val="00102E97"/>
    <w:rsid w:val="0010325A"/>
    <w:rsid w:val="00104B0F"/>
    <w:rsid w:val="0010584D"/>
    <w:rsid w:val="001108C0"/>
    <w:rsid w:val="001109E8"/>
    <w:rsid w:val="00112D55"/>
    <w:rsid w:val="00114356"/>
    <w:rsid w:val="00117458"/>
    <w:rsid w:val="00122E7A"/>
    <w:rsid w:val="00126027"/>
    <w:rsid w:val="00131AB0"/>
    <w:rsid w:val="00132581"/>
    <w:rsid w:val="001334E5"/>
    <w:rsid w:val="0013640C"/>
    <w:rsid w:val="00140656"/>
    <w:rsid w:val="001457B2"/>
    <w:rsid w:val="00145D23"/>
    <w:rsid w:val="001476C5"/>
    <w:rsid w:val="00147819"/>
    <w:rsid w:val="00151C61"/>
    <w:rsid w:val="001520F4"/>
    <w:rsid w:val="00152C33"/>
    <w:rsid w:val="00152FB3"/>
    <w:rsid w:val="00154792"/>
    <w:rsid w:val="0016059B"/>
    <w:rsid w:val="00163C5F"/>
    <w:rsid w:val="0016457C"/>
    <w:rsid w:val="0017077A"/>
    <w:rsid w:val="001721A4"/>
    <w:rsid w:val="001773FB"/>
    <w:rsid w:val="00181B95"/>
    <w:rsid w:val="001820B7"/>
    <w:rsid w:val="001868B5"/>
    <w:rsid w:val="00195147"/>
    <w:rsid w:val="00195AC1"/>
    <w:rsid w:val="00196380"/>
    <w:rsid w:val="00196B5C"/>
    <w:rsid w:val="001A1C36"/>
    <w:rsid w:val="001A40FD"/>
    <w:rsid w:val="001A5620"/>
    <w:rsid w:val="001B0CB5"/>
    <w:rsid w:val="001B3323"/>
    <w:rsid w:val="001C0FF2"/>
    <w:rsid w:val="001C1C8D"/>
    <w:rsid w:val="001C1EBF"/>
    <w:rsid w:val="001C403A"/>
    <w:rsid w:val="001C4B13"/>
    <w:rsid w:val="001C7052"/>
    <w:rsid w:val="001D12C0"/>
    <w:rsid w:val="001D5743"/>
    <w:rsid w:val="001D642E"/>
    <w:rsid w:val="001D6608"/>
    <w:rsid w:val="001D6F05"/>
    <w:rsid w:val="001D7E60"/>
    <w:rsid w:val="001E19C3"/>
    <w:rsid w:val="001E19E1"/>
    <w:rsid w:val="001E29FB"/>
    <w:rsid w:val="001E3693"/>
    <w:rsid w:val="001E3D22"/>
    <w:rsid w:val="001E5065"/>
    <w:rsid w:val="001E784C"/>
    <w:rsid w:val="001F5BB8"/>
    <w:rsid w:val="001F6332"/>
    <w:rsid w:val="00200656"/>
    <w:rsid w:val="00200C60"/>
    <w:rsid w:val="00202471"/>
    <w:rsid w:val="0020435C"/>
    <w:rsid w:val="00205A4C"/>
    <w:rsid w:val="00205F44"/>
    <w:rsid w:val="00207670"/>
    <w:rsid w:val="00207BD7"/>
    <w:rsid w:val="0021727E"/>
    <w:rsid w:val="0022109D"/>
    <w:rsid w:val="0022136F"/>
    <w:rsid w:val="00230C05"/>
    <w:rsid w:val="00235EF3"/>
    <w:rsid w:val="00240055"/>
    <w:rsid w:val="0024142F"/>
    <w:rsid w:val="0024150C"/>
    <w:rsid w:val="00242362"/>
    <w:rsid w:val="002423C3"/>
    <w:rsid w:val="0024254C"/>
    <w:rsid w:val="00253ADB"/>
    <w:rsid w:val="00254451"/>
    <w:rsid w:val="00254D8D"/>
    <w:rsid w:val="0026018F"/>
    <w:rsid w:val="00261434"/>
    <w:rsid w:val="00264DD8"/>
    <w:rsid w:val="002723B0"/>
    <w:rsid w:val="00272631"/>
    <w:rsid w:val="00272A05"/>
    <w:rsid w:val="00272ED8"/>
    <w:rsid w:val="0027532E"/>
    <w:rsid w:val="00276DE6"/>
    <w:rsid w:val="00282874"/>
    <w:rsid w:val="002833C5"/>
    <w:rsid w:val="00285FCD"/>
    <w:rsid w:val="002902E0"/>
    <w:rsid w:val="0029205D"/>
    <w:rsid w:val="002948D3"/>
    <w:rsid w:val="002A1890"/>
    <w:rsid w:val="002A4250"/>
    <w:rsid w:val="002A67D1"/>
    <w:rsid w:val="002A7DD8"/>
    <w:rsid w:val="002B0978"/>
    <w:rsid w:val="002B708A"/>
    <w:rsid w:val="002B7E23"/>
    <w:rsid w:val="002B7FE9"/>
    <w:rsid w:val="002C088A"/>
    <w:rsid w:val="002C1922"/>
    <w:rsid w:val="002C4EF7"/>
    <w:rsid w:val="002D21B8"/>
    <w:rsid w:val="002D5C36"/>
    <w:rsid w:val="002D664A"/>
    <w:rsid w:val="002E003D"/>
    <w:rsid w:val="002E106D"/>
    <w:rsid w:val="002E28FA"/>
    <w:rsid w:val="002E59D0"/>
    <w:rsid w:val="002F581E"/>
    <w:rsid w:val="002F5EAA"/>
    <w:rsid w:val="002F6ECF"/>
    <w:rsid w:val="002F74FF"/>
    <w:rsid w:val="00303987"/>
    <w:rsid w:val="00311E18"/>
    <w:rsid w:val="003140F1"/>
    <w:rsid w:val="003144D5"/>
    <w:rsid w:val="00314541"/>
    <w:rsid w:val="0031463F"/>
    <w:rsid w:val="003151ED"/>
    <w:rsid w:val="00316E86"/>
    <w:rsid w:val="00320AB1"/>
    <w:rsid w:val="00326B42"/>
    <w:rsid w:val="00331E74"/>
    <w:rsid w:val="00333B4B"/>
    <w:rsid w:val="00335CC2"/>
    <w:rsid w:val="003413E7"/>
    <w:rsid w:val="00347D4A"/>
    <w:rsid w:val="003500D1"/>
    <w:rsid w:val="003508AD"/>
    <w:rsid w:val="00351730"/>
    <w:rsid w:val="00356248"/>
    <w:rsid w:val="0036048B"/>
    <w:rsid w:val="00360748"/>
    <w:rsid w:val="00362C06"/>
    <w:rsid w:val="00363010"/>
    <w:rsid w:val="00363B9B"/>
    <w:rsid w:val="00366DF6"/>
    <w:rsid w:val="0037193F"/>
    <w:rsid w:val="00372BF8"/>
    <w:rsid w:val="00372F90"/>
    <w:rsid w:val="0037508E"/>
    <w:rsid w:val="00375FC6"/>
    <w:rsid w:val="003775D3"/>
    <w:rsid w:val="0038379A"/>
    <w:rsid w:val="00383BBD"/>
    <w:rsid w:val="003848D9"/>
    <w:rsid w:val="003873F2"/>
    <w:rsid w:val="0038748F"/>
    <w:rsid w:val="00391655"/>
    <w:rsid w:val="003946FB"/>
    <w:rsid w:val="0039657E"/>
    <w:rsid w:val="0039697C"/>
    <w:rsid w:val="003A359E"/>
    <w:rsid w:val="003B3117"/>
    <w:rsid w:val="003B48AA"/>
    <w:rsid w:val="003B7C13"/>
    <w:rsid w:val="003C395A"/>
    <w:rsid w:val="003C44A0"/>
    <w:rsid w:val="003C44BF"/>
    <w:rsid w:val="003C4A52"/>
    <w:rsid w:val="003C60EF"/>
    <w:rsid w:val="003C6122"/>
    <w:rsid w:val="003C6BDD"/>
    <w:rsid w:val="003D0B84"/>
    <w:rsid w:val="003D119F"/>
    <w:rsid w:val="003D1213"/>
    <w:rsid w:val="003E336C"/>
    <w:rsid w:val="003E3C7B"/>
    <w:rsid w:val="003E6709"/>
    <w:rsid w:val="003F69FC"/>
    <w:rsid w:val="003F7AB4"/>
    <w:rsid w:val="00400509"/>
    <w:rsid w:val="004053FC"/>
    <w:rsid w:val="0040558E"/>
    <w:rsid w:val="00406194"/>
    <w:rsid w:val="00406F9E"/>
    <w:rsid w:val="00411874"/>
    <w:rsid w:val="004126DA"/>
    <w:rsid w:val="00412A14"/>
    <w:rsid w:val="00412A4F"/>
    <w:rsid w:val="00413F30"/>
    <w:rsid w:val="004153E3"/>
    <w:rsid w:val="004155D6"/>
    <w:rsid w:val="00415BA5"/>
    <w:rsid w:val="004167D6"/>
    <w:rsid w:val="00417AB7"/>
    <w:rsid w:val="004222A6"/>
    <w:rsid w:val="004252DE"/>
    <w:rsid w:val="00426D8F"/>
    <w:rsid w:val="00431C88"/>
    <w:rsid w:val="004327B7"/>
    <w:rsid w:val="00432A28"/>
    <w:rsid w:val="004330B8"/>
    <w:rsid w:val="00444FBB"/>
    <w:rsid w:val="00446206"/>
    <w:rsid w:val="0044651E"/>
    <w:rsid w:val="00446A9B"/>
    <w:rsid w:val="00446EE2"/>
    <w:rsid w:val="00447538"/>
    <w:rsid w:val="0045048F"/>
    <w:rsid w:val="00451ABE"/>
    <w:rsid w:val="00457610"/>
    <w:rsid w:val="00461E5C"/>
    <w:rsid w:val="004631CE"/>
    <w:rsid w:val="00466058"/>
    <w:rsid w:val="00470614"/>
    <w:rsid w:val="0047123A"/>
    <w:rsid w:val="00471E3D"/>
    <w:rsid w:val="0047272B"/>
    <w:rsid w:val="0047303B"/>
    <w:rsid w:val="004736D2"/>
    <w:rsid w:val="004758E7"/>
    <w:rsid w:val="00475F2A"/>
    <w:rsid w:val="004761B0"/>
    <w:rsid w:val="0047643E"/>
    <w:rsid w:val="0047707B"/>
    <w:rsid w:val="0047755D"/>
    <w:rsid w:val="004802EA"/>
    <w:rsid w:val="00481FAE"/>
    <w:rsid w:val="00481FE2"/>
    <w:rsid w:val="00482111"/>
    <w:rsid w:val="00482A57"/>
    <w:rsid w:val="004835E4"/>
    <w:rsid w:val="00492118"/>
    <w:rsid w:val="0049280A"/>
    <w:rsid w:val="004A0FA0"/>
    <w:rsid w:val="004A3EE5"/>
    <w:rsid w:val="004A6A42"/>
    <w:rsid w:val="004B0705"/>
    <w:rsid w:val="004B091B"/>
    <w:rsid w:val="004B56F6"/>
    <w:rsid w:val="004C1A65"/>
    <w:rsid w:val="004C2046"/>
    <w:rsid w:val="004C23CF"/>
    <w:rsid w:val="004C3829"/>
    <w:rsid w:val="004C5334"/>
    <w:rsid w:val="004C6591"/>
    <w:rsid w:val="004D5148"/>
    <w:rsid w:val="004D6F7E"/>
    <w:rsid w:val="004E1C40"/>
    <w:rsid w:val="004E37BC"/>
    <w:rsid w:val="004E5AD4"/>
    <w:rsid w:val="004F04B5"/>
    <w:rsid w:val="004F0823"/>
    <w:rsid w:val="004F2CDF"/>
    <w:rsid w:val="004F2FF6"/>
    <w:rsid w:val="004F4D1C"/>
    <w:rsid w:val="004F7DEB"/>
    <w:rsid w:val="0050053F"/>
    <w:rsid w:val="005026C8"/>
    <w:rsid w:val="00504237"/>
    <w:rsid w:val="00504C20"/>
    <w:rsid w:val="00512EFC"/>
    <w:rsid w:val="00514E99"/>
    <w:rsid w:val="00515901"/>
    <w:rsid w:val="00515B5D"/>
    <w:rsid w:val="0051698E"/>
    <w:rsid w:val="00516BD3"/>
    <w:rsid w:val="00516BDC"/>
    <w:rsid w:val="00522D02"/>
    <w:rsid w:val="00531200"/>
    <w:rsid w:val="0053629A"/>
    <w:rsid w:val="0053672C"/>
    <w:rsid w:val="00537B2C"/>
    <w:rsid w:val="00540324"/>
    <w:rsid w:val="0054111D"/>
    <w:rsid w:val="005445FA"/>
    <w:rsid w:val="00544C24"/>
    <w:rsid w:val="00544F28"/>
    <w:rsid w:val="00546E20"/>
    <w:rsid w:val="00552423"/>
    <w:rsid w:val="00553633"/>
    <w:rsid w:val="00555643"/>
    <w:rsid w:val="00560E4E"/>
    <w:rsid w:val="00561333"/>
    <w:rsid w:val="00565DC4"/>
    <w:rsid w:val="00566762"/>
    <w:rsid w:val="00566EED"/>
    <w:rsid w:val="00571679"/>
    <w:rsid w:val="0057169C"/>
    <w:rsid w:val="005745F4"/>
    <w:rsid w:val="0057530D"/>
    <w:rsid w:val="00581E11"/>
    <w:rsid w:val="005825A2"/>
    <w:rsid w:val="00582B6E"/>
    <w:rsid w:val="00593E80"/>
    <w:rsid w:val="00596F3E"/>
    <w:rsid w:val="005A30DB"/>
    <w:rsid w:val="005A38E6"/>
    <w:rsid w:val="005A4D0F"/>
    <w:rsid w:val="005A4F39"/>
    <w:rsid w:val="005A654E"/>
    <w:rsid w:val="005A6A45"/>
    <w:rsid w:val="005A7101"/>
    <w:rsid w:val="005B384A"/>
    <w:rsid w:val="005B546E"/>
    <w:rsid w:val="005C15C9"/>
    <w:rsid w:val="005C19AB"/>
    <w:rsid w:val="005C50D0"/>
    <w:rsid w:val="005D1399"/>
    <w:rsid w:val="005D3FD1"/>
    <w:rsid w:val="005D414A"/>
    <w:rsid w:val="005D697F"/>
    <w:rsid w:val="005D7D24"/>
    <w:rsid w:val="005E5A2A"/>
    <w:rsid w:val="005F05BA"/>
    <w:rsid w:val="005F0E69"/>
    <w:rsid w:val="005F2544"/>
    <w:rsid w:val="005F2F08"/>
    <w:rsid w:val="005F51A3"/>
    <w:rsid w:val="005F6AEC"/>
    <w:rsid w:val="00601D7A"/>
    <w:rsid w:val="00604D99"/>
    <w:rsid w:val="00605ED4"/>
    <w:rsid w:val="0061011E"/>
    <w:rsid w:val="00610BEC"/>
    <w:rsid w:val="00615931"/>
    <w:rsid w:val="00615CFD"/>
    <w:rsid w:val="006166CF"/>
    <w:rsid w:val="00616EE7"/>
    <w:rsid w:val="00625487"/>
    <w:rsid w:val="0062555B"/>
    <w:rsid w:val="00626145"/>
    <w:rsid w:val="00630568"/>
    <w:rsid w:val="006320F0"/>
    <w:rsid w:val="00636F31"/>
    <w:rsid w:val="00640130"/>
    <w:rsid w:val="00640523"/>
    <w:rsid w:val="0064182C"/>
    <w:rsid w:val="00643394"/>
    <w:rsid w:val="0064344D"/>
    <w:rsid w:val="006464EA"/>
    <w:rsid w:val="0064670B"/>
    <w:rsid w:val="006510D8"/>
    <w:rsid w:val="0065494E"/>
    <w:rsid w:val="00655BD1"/>
    <w:rsid w:val="00657639"/>
    <w:rsid w:val="0066233D"/>
    <w:rsid w:val="00663EFE"/>
    <w:rsid w:val="00665140"/>
    <w:rsid w:val="006655E1"/>
    <w:rsid w:val="00665DBD"/>
    <w:rsid w:val="00667A02"/>
    <w:rsid w:val="006723D8"/>
    <w:rsid w:val="0067590E"/>
    <w:rsid w:val="00676890"/>
    <w:rsid w:val="00682505"/>
    <w:rsid w:val="00683798"/>
    <w:rsid w:val="00684F46"/>
    <w:rsid w:val="00685580"/>
    <w:rsid w:val="0069256C"/>
    <w:rsid w:val="00693103"/>
    <w:rsid w:val="00693951"/>
    <w:rsid w:val="00693FFD"/>
    <w:rsid w:val="00696BB6"/>
    <w:rsid w:val="006A1633"/>
    <w:rsid w:val="006A4606"/>
    <w:rsid w:val="006B17B3"/>
    <w:rsid w:val="006B1E37"/>
    <w:rsid w:val="006B7925"/>
    <w:rsid w:val="006C0404"/>
    <w:rsid w:val="006C0785"/>
    <w:rsid w:val="006D1C2A"/>
    <w:rsid w:val="006D3922"/>
    <w:rsid w:val="006D3C66"/>
    <w:rsid w:val="006D51A0"/>
    <w:rsid w:val="006D718F"/>
    <w:rsid w:val="006E12C4"/>
    <w:rsid w:val="006E5103"/>
    <w:rsid w:val="006E69BF"/>
    <w:rsid w:val="006E7A0F"/>
    <w:rsid w:val="006F20D7"/>
    <w:rsid w:val="006F280F"/>
    <w:rsid w:val="006F573D"/>
    <w:rsid w:val="006F5BA9"/>
    <w:rsid w:val="006F601B"/>
    <w:rsid w:val="006F6DEB"/>
    <w:rsid w:val="0070186A"/>
    <w:rsid w:val="00702565"/>
    <w:rsid w:val="00704D35"/>
    <w:rsid w:val="00706D18"/>
    <w:rsid w:val="00706F5C"/>
    <w:rsid w:val="007071E4"/>
    <w:rsid w:val="00710E65"/>
    <w:rsid w:val="0071205E"/>
    <w:rsid w:val="007157CA"/>
    <w:rsid w:val="00723F36"/>
    <w:rsid w:val="00724A06"/>
    <w:rsid w:val="00724AF7"/>
    <w:rsid w:val="00725129"/>
    <w:rsid w:val="0072553F"/>
    <w:rsid w:val="00730770"/>
    <w:rsid w:val="00730989"/>
    <w:rsid w:val="00732ACB"/>
    <w:rsid w:val="00733F62"/>
    <w:rsid w:val="00734EEF"/>
    <w:rsid w:val="00735C89"/>
    <w:rsid w:val="007379B2"/>
    <w:rsid w:val="007462D8"/>
    <w:rsid w:val="00752716"/>
    <w:rsid w:val="007535C6"/>
    <w:rsid w:val="00757E57"/>
    <w:rsid w:val="00765C1D"/>
    <w:rsid w:val="00766708"/>
    <w:rsid w:val="00766764"/>
    <w:rsid w:val="0077009D"/>
    <w:rsid w:val="00782DC6"/>
    <w:rsid w:val="00786B19"/>
    <w:rsid w:val="007878BD"/>
    <w:rsid w:val="00790A6B"/>
    <w:rsid w:val="007928E1"/>
    <w:rsid w:val="00793363"/>
    <w:rsid w:val="0079352A"/>
    <w:rsid w:val="00793BFD"/>
    <w:rsid w:val="007A02A6"/>
    <w:rsid w:val="007A09E8"/>
    <w:rsid w:val="007A0F12"/>
    <w:rsid w:val="007A10D4"/>
    <w:rsid w:val="007A1118"/>
    <w:rsid w:val="007A127F"/>
    <w:rsid w:val="007A5DD5"/>
    <w:rsid w:val="007A6D25"/>
    <w:rsid w:val="007B12A8"/>
    <w:rsid w:val="007B167A"/>
    <w:rsid w:val="007B213C"/>
    <w:rsid w:val="007B2810"/>
    <w:rsid w:val="007B4FD9"/>
    <w:rsid w:val="007B6168"/>
    <w:rsid w:val="007C12B7"/>
    <w:rsid w:val="007C2247"/>
    <w:rsid w:val="007C36B0"/>
    <w:rsid w:val="007C5940"/>
    <w:rsid w:val="007D2B6C"/>
    <w:rsid w:val="007D63EA"/>
    <w:rsid w:val="007E2E08"/>
    <w:rsid w:val="007E6A3A"/>
    <w:rsid w:val="007E7831"/>
    <w:rsid w:val="007F0022"/>
    <w:rsid w:val="007F37E5"/>
    <w:rsid w:val="007F3A66"/>
    <w:rsid w:val="007F4BAA"/>
    <w:rsid w:val="00806114"/>
    <w:rsid w:val="00813405"/>
    <w:rsid w:val="00813DA7"/>
    <w:rsid w:val="008147C6"/>
    <w:rsid w:val="00815210"/>
    <w:rsid w:val="00815BC4"/>
    <w:rsid w:val="00816715"/>
    <w:rsid w:val="0081731D"/>
    <w:rsid w:val="008176C6"/>
    <w:rsid w:val="008204B2"/>
    <w:rsid w:val="008228C5"/>
    <w:rsid w:val="008250E1"/>
    <w:rsid w:val="00831B13"/>
    <w:rsid w:val="008358FF"/>
    <w:rsid w:val="00837BF5"/>
    <w:rsid w:val="00843E97"/>
    <w:rsid w:val="008461FC"/>
    <w:rsid w:val="008464C4"/>
    <w:rsid w:val="00846523"/>
    <w:rsid w:val="008467D1"/>
    <w:rsid w:val="00847C85"/>
    <w:rsid w:val="00847FEF"/>
    <w:rsid w:val="0085068B"/>
    <w:rsid w:val="00851594"/>
    <w:rsid w:val="00852B84"/>
    <w:rsid w:val="00855760"/>
    <w:rsid w:val="00856CE4"/>
    <w:rsid w:val="00861EE4"/>
    <w:rsid w:val="00862F08"/>
    <w:rsid w:val="00863CAE"/>
    <w:rsid w:val="008649A0"/>
    <w:rsid w:val="0086668A"/>
    <w:rsid w:val="00872889"/>
    <w:rsid w:val="0087551D"/>
    <w:rsid w:val="008761A7"/>
    <w:rsid w:val="00877B8D"/>
    <w:rsid w:val="00880957"/>
    <w:rsid w:val="00880D85"/>
    <w:rsid w:val="0088149D"/>
    <w:rsid w:val="008830AC"/>
    <w:rsid w:val="0089097A"/>
    <w:rsid w:val="008909DA"/>
    <w:rsid w:val="00890B21"/>
    <w:rsid w:val="008917D6"/>
    <w:rsid w:val="00892CC2"/>
    <w:rsid w:val="00895148"/>
    <w:rsid w:val="00895294"/>
    <w:rsid w:val="008952DD"/>
    <w:rsid w:val="008A0244"/>
    <w:rsid w:val="008A0E76"/>
    <w:rsid w:val="008A2050"/>
    <w:rsid w:val="008A3B53"/>
    <w:rsid w:val="008A4A32"/>
    <w:rsid w:val="008A60A2"/>
    <w:rsid w:val="008B00AB"/>
    <w:rsid w:val="008B12A2"/>
    <w:rsid w:val="008B17CB"/>
    <w:rsid w:val="008B4495"/>
    <w:rsid w:val="008B72C4"/>
    <w:rsid w:val="008B76FF"/>
    <w:rsid w:val="008C5CB7"/>
    <w:rsid w:val="008C66D5"/>
    <w:rsid w:val="008D14FB"/>
    <w:rsid w:val="008D1E18"/>
    <w:rsid w:val="008D354E"/>
    <w:rsid w:val="008D6346"/>
    <w:rsid w:val="008D7199"/>
    <w:rsid w:val="008E0027"/>
    <w:rsid w:val="008E3028"/>
    <w:rsid w:val="008E3B97"/>
    <w:rsid w:val="008E5170"/>
    <w:rsid w:val="008E7D4A"/>
    <w:rsid w:val="008F001A"/>
    <w:rsid w:val="008F1B74"/>
    <w:rsid w:val="008F4698"/>
    <w:rsid w:val="008F6A10"/>
    <w:rsid w:val="00900002"/>
    <w:rsid w:val="00902023"/>
    <w:rsid w:val="00904D9E"/>
    <w:rsid w:val="0090518B"/>
    <w:rsid w:val="009100CF"/>
    <w:rsid w:val="00911541"/>
    <w:rsid w:val="0091297D"/>
    <w:rsid w:val="00912FEF"/>
    <w:rsid w:val="009170F2"/>
    <w:rsid w:val="00921DC6"/>
    <w:rsid w:val="0092457C"/>
    <w:rsid w:val="00925DBD"/>
    <w:rsid w:val="009276B2"/>
    <w:rsid w:val="00930451"/>
    <w:rsid w:val="00931C62"/>
    <w:rsid w:val="00932241"/>
    <w:rsid w:val="00932E16"/>
    <w:rsid w:val="00934D98"/>
    <w:rsid w:val="0093701F"/>
    <w:rsid w:val="00937114"/>
    <w:rsid w:val="00940D0E"/>
    <w:rsid w:val="0094160E"/>
    <w:rsid w:val="00941D2F"/>
    <w:rsid w:val="009453E7"/>
    <w:rsid w:val="009456A5"/>
    <w:rsid w:val="00951CAD"/>
    <w:rsid w:val="00952444"/>
    <w:rsid w:val="00952514"/>
    <w:rsid w:val="00954888"/>
    <w:rsid w:val="00954A35"/>
    <w:rsid w:val="00957E75"/>
    <w:rsid w:val="00962565"/>
    <w:rsid w:val="009642D8"/>
    <w:rsid w:val="00964347"/>
    <w:rsid w:val="00965F95"/>
    <w:rsid w:val="00967980"/>
    <w:rsid w:val="00971E48"/>
    <w:rsid w:val="009733B4"/>
    <w:rsid w:val="0097370B"/>
    <w:rsid w:val="00974D7E"/>
    <w:rsid w:val="0097633C"/>
    <w:rsid w:val="0098150A"/>
    <w:rsid w:val="009834F0"/>
    <w:rsid w:val="00984D03"/>
    <w:rsid w:val="00985CB0"/>
    <w:rsid w:val="009903A2"/>
    <w:rsid w:val="009938ED"/>
    <w:rsid w:val="0099453E"/>
    <w:rsid w:val="00994B91"/>
    <w:rsid w:val="009964ED"/>
    <w:rsid w:val="009A4DB9"/>
    <w:rsid w:val="009B076F"/>
    <w:rsid w:val="009B0DFF"/>
    <w:rsid w:val="009B48CA"/>
    <w:rsid w:val="009B5D55"/>
    <w:rsid w:val="009B6382"/>
    <w:rsid w:val="009C081F"/>
    <w:rsid w:val="009C58E6"/>
    <w:rsid w:val="009C74B2"/>
    <w:rsid w:val="009D360C"/>
    <w:rsid w:val="009D5472"/>
    <w:rsid w:val="009D5542"/>
    <w:rsid w:val="009D6A5D"/>
    <w:rsid w:val="009E134B"/>
    <w:rsid w:val="009E2DF6"/>
    <w:rsid w:val="009E2DFD"/>
    <w:rsid w:val="009E4CCA"/>
    <w:rsid w:val="009E540A"/>
    <w:rsid w:val="009E57AA"/>
    <w:rsid w:val="009E6B9F"/>
    <w:rsid w:val="009F431F"/>
    <w:rsid w:val="009F6FC0"/>
    <w:rsid w:val="00A03826"/>
    <w:rsid w:val="00A0694D"/>
    <w:rsid w:val="00A07927"/>
    <w:rsid w:val="00A10B0D"/>
    <w:rsid w:val="00A10E68"/>
    <w:rsid w:val="00A113F3"/>
    <w:rsid w:val="00A141FA"/>
    <w:rsid w:val="00A15336"/>
    <w:rsid w:val="00A172BB"/>
    <w:rsid w:val="00A201A8"/>
    <w:rsid w:val="00A20992"/>
    <w:rsid w:val="00A2154A"/>
    <w:rsid w:val="00A21CFB"/>
    <w:rsid w:val="00A237B8"/>
    <w:rsid w:val="00A30E70"/>
    <w:rsid w:val="00A32688"/>
    <w:rsid w:val="00A34BAE"/>
    <w:rsid w:val="00A36E3F"/>
    <w:rsid w:val="00A41AB3"/>
    <w:rsid w:val="00A50B2D"/>
    <w:rsid w:val="00A52D45"/>
    <w:rsid w:val="00A547E7"/>
    <w:rsid w:val="00A54D72"/>
    <w:rsid w:val="00A653F2"/>
    <w:rsid w:val="00A65613"/>
    <w:rsid w:val="00A714DB"/>
    <w:rsid w:val="00A71511"/>
    <w:rsid w:val="00A72B43"/>
    <w:rsid w:val="00A803DD"/>
    <w:rsid w:val="00A80908"/>
    <w:rsid w:val="00A809F0"/>
    <w:rsid w:val="00A81098"/>
    <w:rsid w:val="00A85F17"/>
    <w:rsid w:val="00A91696"/>
    <w:rsid w:val="00AA02B0"/>
    <w:rsid w:val="00AA04F8"/>
    <w:rsid w:val="00AA0E9E"/>
    <w:rsid w:val="00AA1BCB"/>
    <w:rsid w:val="00AA2B6D"/>
    <w:rsid w:val="00AA447E"/>
    <w:rsid w:val="00AA5D0C"/>
    <w:rsid w:val="00AB09CC"/>
    <w:rsid w:val="00AB1BFD"/>
    <w:rsid w:val="00AB4C97"/>
    <w:rsid w:val="00AB68B0"/>
    <w:rsid w:val="00AC1C98"/>
    <w:rsid w:val="00AC1D66"/>
    <w:rsid w:val="00AC31C4"/>
    <w:rsid w:val="00AC3701"/>
    <w:rsid w:val="00AC4305"/>
    <w:rsid w:val="00AC677C"/>
    <w:rsid w:val="00AC69A7"/>
    <w:rsid w:val="00AE18D6"/>
    <w:rsid w:val="00AE3B48"/>
    <w:rsid w:val="00AE44B6"/>
    <w:rsid w:val="00AE5E2A"/>
    <w:rsid w:val="00AE70A9"/>
    <w:rsid w:val="00AE7BE9"/>
    <w:rsid w:val="00AF05EA"/>
    <w:rsid w:val="00AF64A4"/>
    <w:rsid w:val="00AF6663"/>
    <w:rsid w:val="00B00064"/>
    <w:rsid w:val="00B00E34"/>
    <w:rsid w:val="00B01E44"/>
    <w:rsid w:val="00B02A35"/>
    <w:rsid w:val="00B02D28"/>
    <w:rsid w:val="00B03DC0"/>
    <w:rsid w:val="00B04DED"/>
    <w:rsid w:val="00B05A0A"/>
    <w:rsid w:val="00B10081"/>
    <w:rsid w:val="00B10E6E"/>
    <w:rsid w:val="00B139B5"/>
    <w:rsid w:val="00B13DE9"/>
    <w:rsid w:val="00B13FB1"/>
    <w:rsid w:val="00B16788"/>
    <w:rsid w:val="00B173CC"/>
    <w:rsid w:val="00B17F30"/>
    <w:rsid w:val="00B21049"/>
    <w:rsid w:val="00B215CD"/>
    <w:rsid w:val="00B23A44"/>
    <w:rsid w:val="00B24A9D"/>
    <w:rsid w:val="00B24CEC"/>
    <w:rsid w:val="00B2617F"/>
    <w:rsid w:val="00B3053E"/>
    <w:rsid w:val="00B3175A"/>
    <w:rsid w:val="00B34D97"/>
    <w:rsid w:val="00B34F49"/>
    <w:rsid w:val="00B405F5"/>
    <w:rsid w:val="00B409EC"/>
    <w:rsid w:val="00B42D49"/>
    <w:rsid w:val="00B42E34"/>
    <w:rsid w:val="00B441FF"/>
    <w:rsid w:val="00B45EAB"/>
    <w:rsid w:val="00B4670A"/>
    <w:rsid w:val="00B47AFD"/>
    <w:rsid w:val="00B513C3"/>
    <w:rsid w:val="00B51BFD"/>
    <w:rsid w:val="00B52058"/>
    <w:rsid w:val="00B52470"/>
    <w:rsid w:val="00B5267A"/>
    <w:rsid w:val="00B52E6D"/>
    <w:rsid w:val="00B537D4"/>
    <w:rsid w:val="00B54090"/>
    <w:rsid w:val="00B557E3"/>
    <w:rsid w:val="00B63DDD"/>
    <w:rsid w:val="00B6699B"/>
    <w:rsid w:val="00B67840"/>
    <w:rsid w:val="00B703AA"/>
    <w:rsid w:val="00B70A91"/>
    <w:rsid w:val="00B713ED"/>
    <w:rsid w:val="00B71E73"/>
    <w:rsid w:val="00B72212"/>
    <w:rsid w:val="00B72605"/>
    <w:rsid w:val="00B744A7"/>
    <w:rsid w:val="00B75691"/>
    <w:rsid w:val="00B802AB"/>
    <w:rsid w:val="00B87464"/>
    <w:rsid w:val="00B94A90"/>
    <w:rsid w:val="00B95C7E"/>
    <w:rsid w:val="00B960C6"/>
    <w:rsid w:val="00B96C44"/>
    <w:rsid w:val="00B9709B"/>
    <w:rsid w:val="00B970A1"/>
    <w:rsid w:val="00BA241C"/>
    <w:rsid w:val="00BA636F"/>
    <w:rsid w:val="00BA7FBF"/>
    <w:rsid w:val="00BB3169"/>
    <w:rsid w:val="00BB4B77"/>
    <w:rsid w:val="00BB4D20"/>
    <w:rsid w:val="00BB76C4"/>
    <w:rsid w:val="00BC430E"/>
    <w:rsid w:val="00BC49CD"/>
    <w:rsid w:val="00BC4CB3"/>
    <w:rsid w:val="00BC4CC3"/>
    <w:rsid w:val="00BC4E1B"/>
    <w:rsid w:val="00BC78CC"/>
    <w:rsid w:val="00BD06C4"/>
    <w:rsid w:val="00BD22BD"/>
    <w:rsid w:val="00BD3A57"/>
    <w:rsid w:val="00BD7719"/>
    <w:rsid w:val="00BE02FE"/>
    <w:rsid w:val="00BE0C4D"/>
    <w:rsid w:val="00BE3165"/>
    <w:rsid w:val="00BE4DBE"/>
    <w:rsid w:val="00BE5557"/>
    <w:rsid w:val="00BE6639"/>
    <w:rsid w:val="00BE7AE6"/>
    <w:rsid w:val="00BF1DEE"/>
    <w:rsid w:val="00BF25BD"/>
    <w:rsid w:val="00BF3D73"/>
    <w:rsid w:val="00BF6339"/>
    <w:rsid w:val="00C001FB"/>
    <w:rsid w:val="00C00A21"/>
    <w:rsid w:val="00C01B75"/>
    <w:rsid w:val="00C05B46"/>
    <w:rsid w:val="00C06B46"/>
    <w:rsid w:val="00C0770F"/>
    <w:rsid w:val="00C07B60"/>
    <w:rsid w:val="00C07CE8"/>
    <w:rsid w:val="00C07D37"/>
    <w:rsid w:val="00C1069C"/>
    <w:rsid w:val="00C20AF3"/>
    <w:rsid w:val="00C20C2A"/>
    <w:rsid w:val="00C23FD1"/>
    <w:rsid w:val="00C23FEE"/>
    <w:rsid w:val="00C2448E"/>
    <w:rsid w:val="00C25B9C"/>
    <w:rsid w:val="00C32F6D"/>
    <w:rsid w:val="00C32FAC"/>
    <w:rsid w:val="00C33BEE"/>
    <w:rsid w:val="00C34676"/>
    <w:rsid w:val="00C402F0"/>
    <w:rsid w:val="00C4063D"/>
    <w:rsid w:val="00C40E31"/>
    <w:rsid w:val="00C4190D"/>
    <w:rsid w:val="00C4273E"/>
    <w:rsid w:val="00C43F8F"/>
    <w:rsid w:val="00C456EB"/>
    <w:rsid w:val="00C47943"/>
    <w:rsid w:val="00C566A0"/>
    <w:rsid w:val="00C56B57"/>
    <w:rsid w:val="00C60290"/>
    <w:rsid w:val="00C60528"/>
    <w:rsid w:val="00C6105F"/>
    <w:rsid w:val="00C62052"/>
    <w:rsid w:val="00C63F28"/>
    <w:rsid w:val="00C665A0"/>
    <w:rsid w:val="00C668D5"/>
    <w:rsid w:val="00C722E3"/>
    <w:rsid w:val="00C80AEF"/>
    <w:rsid w:val="00C81AF6"/>
    <w:rsid w:val="00C84D2F"/>
    <w:rsid w:val="00C909AB"/>
    <w:rsid w:val="00C915E9"/>
    <w:rsid w:val="00C9296E"/>
    <w:rsid w:val="00CA00C7"/>
    <w:rsid w:val="00CA020B"/>
    <w:rsid w:val="00CA170E"/>
    <w:rsid w:val="00CA3400"/>
    <w:rsid w:val="00CA36AF"/>
    <w:rsid w:val="00CA4FA3"/>
    <w:rsid w:val="00CA66FA"/>
    <w:rsid w:val="00CB3924"/>
    <w:rsid w:val="00CB4A68"/>
    <w:rsid w:val="00CB4D91"/>
    <w:rsid w:val="00CB671F"/>
    <w:rsid w:val="00CB6885"/>
    <w:rsid w:val="00CB70BB"/>
    <w:rsid w:val="00CC338C"/>
    <w:rsid w:val="00CC4745"/>
    <w:rsid w:val="00CC55B9"/>
    <w:rsid w:val="00CC59A0"/>
    <w:rsid w:val="00CC6852"/>
    <w:rsid w:val="00CC6DB1"/>
    <w:rsid w:val="00CC76D8"/>
    <w:rsid w:val="00CD1D01"/>
    <w:rsid w:val="00CE12EE"/>
    <w:rsid w:val="00CE3EE6"/>
    <w:rsid w:val="00CE527F"/>
    <w:rsid w:val="00CE71BF"/>
    <w:rsid w:val="00D02A2B"/>
    <w:rsid w:val="00D02F51"/>
    <w:rsid w:val="00D0319B"/>
    <w:rsid w:val="00D03948"/>
    <w:rsid w:val="00D0494F"/>
    <w:rsid w:val="00D058B8"/>
    <w:rsid w:val="00D111D5"/>
    <w:rsid w:val="00D11E27"/>
    <w:rsid w:val="00D1256A"/>
    <w:rsid w:val="00D14B4B"/>
    <w:rsid w:val="00D14BE3"/>
    <w:rsid w:val="00D3241A"/>
    <w:rsid w:val="00D33496"/>
    <w:rsid w:val="00D340C1"/>
    <w:rsid w:val="00D346FA"/>
    <w:rsid w:val="00D3501D"/>
    <w:rsid w:val="00D35470"/>
    <w:rsid w:val="00D42DFA"/>
    <w:rsid w:val="00D44CFD"/>
    <w:rsid w:val="00D50E21"/>
    <w:rsid w:val="00D51557"/>
    <w:rsid w:val="00D533E2"/>
    <w:rsid w:val="00D554EB"/>
    <w:rsid w:val="00D573F7"/>
    <w:rsid w:val="00D5754A"/>
    <w:rsid w:val="00D6035E"/>
    <w:rsid w:val="00D60680"/>
    <w:rsid w:val="00D609FD"/>
    <w:rsid w:val="00D60EE3"/>
    <w:rsid w:val="00D62137"/>
    <w:rsid w:val="00D62952"/>
    <w:rsid w:val="00D654C0"/>
    <w:rsid w:val="00D65DDC"/>
    <w:rsid w:val="00D70BDF"/>
    <w:rsid w:val="00D74B42"/>
    <w:rsid w:val="00D75EFD"/>
    <w:rsid w:val="00D77366"/>
    <w:rsid w:val="00D77720"/>
    <w:rsid w:val="00D80297"/>
    <w:rsid w:val="00D814A9"/>
    <w:rsid w:val="00D81A3E"/>
    <w:rsid w:val="00D83A2D"/>
    <w:rsid w:val="00D87C87"/>
    <w:rsid w:val="00D91F14"/>
    <w:rsid w:val="00D94A16"/>
    <w:rsid w:val="00D9631C"/>
    <w:rsid w:val="00DA0813"/>
    <w:rsid w:val="00DA0D60"/>
    <w:rsid w:val="00DA3073"/>
    <w:rsid w:val="00DA536E"/>
    <w:rsid w:val="00DA5642"/>
    <w:rsid w:val="00DA5C8A"/>
    <w:rsid w:val="00DB4A4C"/>
    <w:rsid w:val="00DB7274"/>
    <w:rsid w:val="00DC0E17"/>
    <w:rsid w:val="00DC224A"/>
    <w:rsid w:val="00DC51E2"/>
    <w:rsid w:val="00DD20EB"/>
    <w:rsid w:val="00DE1499"/>
    <w:rsid w:val="00DE2829"/>
    <w:rsid w:val="00DE2C8A"/>
    <w:rsid w:val="00DE3C5C"/>
    <w:rsid w:val="00DE5C16"/>
    <w:rsid w:val="00DF4385"/>
    <w:rsid w:val="00DF4E23"/>
    <w:rsid w:val="00DF5E97"/>
    <w:rsid w:val="00E00C1E"/>
    <w:rsid w:val="00E04D86"/>
    <w:rsid w:val="00E10BF7"/>
    <w:rsid w:val="00E12A11"/>
    <w:rsid w:val="00E15A90"/>
    <w:rsid w:val="00E15D03"/>
    <w:rsid w:val="00E17CFE"/>
    <w:rsid w:val="00E2097A"/>
    <w:rsid w:val="00E20DDC"/>
    <w:rsid w:val="00E214D8"/>
    <w:rsid w:val="00E22861"/>
    <w:rsid w:val="00E26F44"/>
    <w:rsid w:val="00E275C1"/>
    <w:rsid w:val="00E30870"/>
    <w:rsid w:val="00E33567"/>
    <w:rsid w:val="00E40E91"/>
    <w:rsid w:val="00E4166E"/>
    <w:rsid w:val="00E4321C"/>
    <w:rsid w:val="00E470D9"/>
    <w:rsid w:val="00E47FE7"/>
    <w:rsid w:val="00E51BE8"/>
    <w:rsid w:val="00E556C2"/>
    <w:rsid w:val="00E566CF"/>
    <w:rsid w:val="00E60BB9"/>
    <w:rsid w:val="00E61B9B"/>
    <w:rsid w:val="00E64D76"/>
    <w:rsid w:val="00E71E2B"/>
    <w:rsid w:val="00E776E6"/>
    <w:rsid w:val="00E777EE"/>
    <w:rsid w:val="00E77E98"/>
    <w:rsid w:val="00E864CE"/>
    <w:rsid w:val="00EA03FC"/>
    <w:rsid w:val="00EA125B"/>
    <w:rsid w:val="00EA36BF"/>
    <w:rsid w:val="00EA4122"/>
    <w:rsid w:val="00EA5F1D"/>
    <w:rsid w:val="00EA7EC5"/>
    <w:rsid w:val="00EB298D"/>
    <w:rsid w:val="00EB3D6E"/>
    <w:rsid w:val="00EB4F72"/>
    <w:rsid w:val="00EB5CE7"/>
    <w:rsid w:val="00EB679D"/>
    <w:rsid w:val="00EC4E52"/>
    <w:rsid w:val="00EC55C7"/>
    <w:rsid w:val="00EC6A7D"/>
    <w:rsid w:val="00ED377E"/>
    <w:rsid w:val="00EE3F01"/>
    <w:rsid w:val="00EE7305"/>
    <w:rsid w:val="00EF11AC"/>
    <w:rsid w:val="00EF5BCC"/>
    <w:rsid w:val="00EF6E33"/>
    <w:rsid w:val="00F02891"/>
    <w:rsid w:val="00F05CD0"/>
    <w:rsid w:val="00F110D1"/>
    <w:rsid w:val="00F15773"/>
    <w:rsid w:val="00F178D4"/>
    <w:rsid w:val="00F207F1"/>
    <w:rsid w:val="00F21B99"/>
    <w:rsid w:val="00F23BD7"/>
    <w:rsid w:val="00F25506"/>
    <w:rsid w:val="00F25E66"/>
    <w:rsid w:val="00F26F61"/>
    <w:rsid w:val="00F30618"/>
    <w:rsid w:val="00F320B8"/>
    <w:rsid w:val="00F3720F"/>
    <w:rsid w:val="00F417CE"/>
    <w:rsid w:val="00F42786"/>
    <w:rsid w:val="00F50976"/>
    <w:rsid w:val="00F5170D"/>
    <w:rsid w:val="00F566B8"/>
    <w:rsid w:val="00F60644"/>
    <w:rsid w:val="00F6064C"/>
    <w:rsid w:val="00F6423B"/>
    <w:rsid w:val="00F64F90"/>
    <w:rsid w:val="00F66BAC"/>
    <w:rsid w:val="00F7015B"/>
    <w:rsid w:val="00F72E98"/>
    <w:rsid w:val="00F731E0"/>
    <w:rsid w:val="00F77AD2"/>
    <w:rsid w:val="00F84EF5"/>
    <w:rsid w:val="00F85772"/>
    <w:rsid w:val="00F866A6"/>
    <w:rsid w:val="00F936A4"/>
    <w:rsid w:val="00F940A1"/>
    <w:rsid w:val="00F95513"/>
    <w:rsid w:val="00F97FC7"/>
    <w:rsid w:val="00FA0469"/>
    <w:rsid w:val="00FA0B0E"/>
    <w:rsid w:val="00FA27F1"/>
    <w:rsid w:val="00FA3FC7"/>
    <w:rsid w:val="00FA7B6F"/>
    <w:rsid w:val="00FB2091"/>
    <w:rsid w:val="00FC64B0"/>
    <w:rsid w:val="00FD197A"/>
    <w:rsid w:val="00FD1A7B"/>
    <w:rsid w:val="00FD6647"/>
    <w:rsid w:val="00FD679E"/>
    <w:rsid w:val="00FE01BC"/>
    <w:rsid w:val="00FE2C3F"/>
    <w:rsid w:val="00FE37BE"/>
    <w:rsid w:val="00FE44BF"/>
    <w:rsid w:val="00FE54A3"/>
    <w:rsid w:val="00FF01F7"/>
    <w:rsid w:val="00FF0A1E"/>
    <w:rsid w:val="00FF35F6"/>
    <w:rsid w:val="00FF504A"/>
    <w:rsid w:val="00FF63D1"/>
    <w:rsid w:val="00FF76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6D034"/>
  <w15:docId w15:val="{141F3A6E-C52C-4A57-BA09-CD59F859D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DED"/>
    <w:pPr>
      <w:jc w:val="left"/>
    </w:pPr>
    <w:rPr>
      <w:rFonts w:ascii="Arial" w:eastAsiaTheme="minorEastAsia" w:hAnsi="Arial"/>
      <w:sz w:val="28"/>
      <w:szCs w:val="24"/>
    </w:rPr>
  </w:style>
  <w:style w:type="paragraph" w:styleId="Heading1">
    <w:name w:val="heading 1"/>
    <w:basedOn w:val="Normal"/>
    <w:next w:val="Heading2"/>
    <w:link w:val="Heading1Char"/>
    <w:qFormat/>
    <w:rsid w:val="00D058B8"/>
    <w:pPr>
      <w:keepNext/>
      <w:spacing w:before="360" w:after="60"/>
      <w:jc w:val="center"/>
      <w:outlineLvl w:val="0"/>
    </w:pPr>
    <w:rPr>
      <w:rFonts w:eastAsia="Times New Roman" w:cs="Times New Roman"/>
      <w:b/>
      <w:sz w:val="24"/>
      <w:szCs w:val="20"/>
      <w:lang w:val="en-AU"/>
    </w:rPr>
  </w:style>
  <w:style w:type="paragraph" w:styleId="Heading2">
    <w:name w:val="heading 2"/>
    <w:basedOn w:val="Normal"/>
    <w:next w:val="Normal"/>
    <w:link w:val="Heading2Char"/>
    <w:uiPriority w:val="9"/>
    <w:unhideWhenUsed/>
    <w:qFormat/>
    <w:rsid w:val="00B04DED"/>
    <w:pPr>
      <w:keepNext/>
      <w:keepLines/>
      <w:spacing w:before="200"/>
      <w:outlineLvl w:val="1"/>
    </w:pPr>
    <w:rPr>
      <w:rFonts w:asciiTheme="majorHAnsi" w:eastAsiaTheme="majorEastAsia" w:hAnsiTheme="majorHAnsi" w:cstheme="majorBidi"/>
      <w:b/>
      <w:bCs/>
      <w:color w:val="FFFFFF" w:themeColor="background1"/>
      <w:sz w:val="26"/>
      <w:szCs w:val="26"/>
    </w:rPr>
  </w:style>
  <w:style w:type="paragraph" w:styleId="Heading3">
    <w:name w:val="heading 3"/>
    <w:basedOn w:val="Normal"/>
    <w:next w:val="Normal"/>
    <w:link w:val="Heading3Char"/>
    <w:unhideWhenUsed/>
    <w:qFormat/>
    <w:rsid w:val="00F6423B"/>
    <w:pPr>
      <w:keepNext/>
      <w:tabs>
        <w:tab w:val="num" w:pos="810"/>
      </w:tabs>
      <w:spacing w:before="240" w:after="60"/>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F6423B"/>
    <w:pPr>
      <w:keepNext/>
      <w:tabs>
        <w:tab w:val="num" w:pos="954"/>
      </w:tabs>
      <w:spacing w:before="240" w:after="60"/>
      <w:ind w:left="954" w:hanging="144"/>
      <w:outlineLvl w:val="3"/>
    </w:pPr>
    <w:rPr>
      <w:rFonts w:ascii="Times New Roman" w:eastAsia="Times New Roman" w:hAnsi="Times New Roman" w:cs="Times New Roman"/>
      <w:b/>
      <w:bCs/>
      <w:szCs w:val="28"/>
    </w:rPr>
  </w:style>
  <w:style w:type="paragraph" w:styleId="Heading5">
    <w:name w:val="heading 5"/>
    <w:basedOn w:val="Normal"/>
    <w:next w:val="Normal"/>
    <w:link w:val="Heading5Char"/>
    <w:unhideWhenUsed/>
    <w:qFormat/>
    <w:rsid w:val="00F6423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F6423B"/>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qFormat/>
    <w:rsid w:val="00F6423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unhideWhenUsed/>
    <w:qFormat/>
    <w:rsid w:val="00F6423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unhideWhenUsed/>
    <w:qFormat/>
    <w:rsid w:val="00F6423B"/>
    <w:pPr>
      <w:tabs>
        <w:tab w:val="num" w:pos="1674"/>
      </w:tabs>
      <w:spacing w:before="240" w:after="60"/>
      <w:ind w:left="1674" w:hanging="144"/>
      <w:outlineLvl w:val="8"/>
    </w:pPr>
    <w:rPr>
      <w:rFonts w:eastAsia="Times New Roman"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B04DED"/>
    <w:rPr>
      <w:rFonts w:asciiTheme="majorHAnsi" w:eastAsiaTheme="majorEastAsia" w:hAnsiTheme="majorHAnsi" w:cstheme="majorBidi"/>
      <w:b/>
      <w:bCs/>
      <w:color w:val="FFFFFF" w:themeColor="background1"/>
      <w:sz w:val="26"/>
      <w:szCs w:val="26"/>
    </w:rPr>
  </w:style>
  <w:style w:type="character" w:customStyle="1" w:styleId="Heading1Char">
    <w:name w:val="Heading 1 Char"/>
    <w:basedOn w:val="DefaultParagraphFont"/>
    <w:link w:val="Heading1"/>
    <w:qFormat/>
    <w:rsid w:val="00D058B8"/>
    <w:rPr>
      <w:rFonts w:ascii="Arial" w:eastAsia="Times New Roman" w:hAnsi="Arial" w:cs="Times New Roman"/>
      <w:b/>
      <w:sz w:val="24"/>
      <w:szCs w:val="20"/>
      <w:lang w:val="en-AU"/>
    </w:rPr>
  </w:style>
  <w:style w:type="character" w:customStyle="1" w:styleId="Heading3Char">
    <w:name w:val="Heading 3 Char"/>
    <w:basedOn w:val="DefaultParagraphFont"/>
    <w:link w:val="Heading3"/>
    <w:rsid w:val="00F6423B"/>
    <w:rPr>
      <w:rFonts w:ascii="Arial" w:eastAsia="Times New Roman" w:hAnsi="Arial" w:cs="Arial"/>
      <w:b/>
      <w:bCs/>
      <w:sz w:val="26"/>
      <w:szCs w:val="26"/>
    </w:rPr>
  </w:style>
  <w:style w:type="character" w:customStyle="1" w:styleId="Heading4Char">
    <w:name w:val="Heading 4 Char"/>
    <w:basedOn w:val="DefaultParagraphFont"/>
    <w:link w:val="Heading4"/>
    <w:rsid w:val="00F6423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6423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6423B"/>
    <w:rPr>
      <w:rFonts w:ascii="Times New Roman" w:eastAsia="Times New Roman" w:hAnsi="Times New Roman" w:cs="Times New Roman"/>
      <w:b/>
      <w:bCs/>
    </w:rPr>
  </w:style>
  <w:style w:type="character" w:customStyle="1" w:styleId="Heading7Char">
    <w:name w:val="Heading 7 Char"/>
    <w:basedOn w:val="DefaultParagraphFont"/>
    <w:link w:val="Heading7"/>
    <w:rsid w:val="00F6423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6423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6423B"/>
    <w:rPr>
      <w:rFonts w:ascii="Arial" w:eastAsia="Times New Roman" w:hAnsi="Arial" w:cs="Arial"/>
    </w:rPr>
  </w:style>
  <w:style w:type="character" w:styleId="Hyperlink">
    <w:name w:val="Hyperlink"/>
    <w:basedOn w:val="DefaultParagraphFont"/>
    <w:uiPriority w:val="99"/>
    <w:unhideWhenUsed/>
    <w:rsid w:val="00F6423B"/>
    <w:rPr>
      <w:color w:val="0000FF" w:themeColor="hyperlink"/>
      <w:u w:val="single"/>
    </w:rPr>
  </w:style>
  <w:style w:type="paragraph" w:styleId="NormalWeb">
    <w:name w:val="Normal (Web)"/>
    <w:basedOn w:val="Normal"/>
    <w:uiPriority w:val="99"/>
    <w:unhideWhenUsed/>
    <w:rsid w:val="00F6423B"/>
    <w:pPr>
      <w:spacing w:before="100" w:beforeAutospacing="1" w:after="100" w:afterAutospacing="1"/>
    </w:pPr>
    <w:rPr>
      <w:rFonts w:ascii="Times New Roman" w:eastAsia="Times New Roman" w:hAnsi="Times New Roman" w:cs="Times New Roman"/>
    </w:rPr>
  </w:style>
  <w:style w:type="paragraph" w:styleId="TOC1">
    <w:name w:val="toc 1"/>
    <w:basedOn w:val="Normal"/>
    <w:next w:val="Normal"/>
    <w:autoRedefine/>
    <w:uiPriority w:val="39"/>
    <w:unhideWhenUsed/>
    <w:qFormat/>
    <w:rsid w:val="00732ACB"/>
    <w:pPr>
      <w:spacing w:before="120" w:after="120"/>
    </w:pPr>
    <w:rPr>
      <w:rFonts w:asciiTheme="minorHAnsi" w:hAnsiTheme="minorHAnsi"/>
      <w:b/>
      <w:bCs/>
      <w:caps/>
      <w:sz w:val="20"/>
      <w:szCs w:val="20"/>
    </w:rPr>
  </w:style>
  <w:style w:type="paragraph" w:styleId="TOC2">
    <w:name w:val="toc 2"/>
    <w:basedOn w:val="Normal"/>
    <w:next w:val="Normal"/>
    <w:autoRedefine/>
    <w:uiPriority w:val="39"/>
    <w:unhideWhenUsed/>
    <w:qFormat/>
    <w:rsid w:val="00F6423B"/>
    <w:pPr>
      <w:ind w:left="280"/>
    </w:pPr>
    <w:rPr>
      <w:rFonts w:asciiTheme="minorHAnsi" w:hAnsiTheme="minorHAnsi"/>
      <w:smallCaps/>
      <w:sz w:val="20"/>
      <w:szCs w:val="20"/>
    </w:rPr>
  </w:style>
  <w:style w:type="paragraph" w:styleId="CommentText">
    <w:name w:val="annotation text"/>
    <w:basedOn w:val="Normal"/>
    <w:link w:val="CommentTextChar"/>
    <w:uiPriority w:val="99"/>
    <w:semiHidden/>
    <w:unhideWhenUsed/>
    <w:rsid w:val="00F6423B"/>
    <w:rPr>
      <w:sz w:val="20"/>
      <w:szCs w:val="20"/>
    </w:rPr>
  </w:style>
  <w:style w:type="character" w:customStyle="1" w:styleId="CommentTextChar">
    <w:name w:val="Comment Text Char"/>
    <w:basedOn w:val="DefaultParagraphFont"/>
    <w:link w:val="CommentText"/>
    <w:uiPriority w:val="99"/>
    <w:semiHidden/>
    <w:rsid w:val="00F6423B"/>
    <w:rPr>
      <w:rFonts w:eastAsiaTheme="minorEastAsia"/>
      <w:sz w:val="20"/>
      <w:szCs w:val="20"/>
    </w:rPr>
  </w:style>
  <w:style w:type="paragraph" w:styleId="Header">
    <w:name w:val="header"/>
    <w:basedOn w:val="Normal"/>
    <w:link w:val="HeaderChar"/>
    <w:uiPriority w:val="99"/>
    <w:unhideWhenUsed/>
    <w:rsid w:val="00F6423B"/>
    <w:pPr>
      <w:tabs>
        <w:tab w:val="center" w:pos="4680"/>
        <w:tab w:val="right" w:pos="9360"/>
      </w:tabs>
    </w:pPr>
  </w:style>
  <w:style w:type="character" w:customStyle="1" w:styleId="HeaderChar">
    <w:name w:val="Header Char"/>
    <w:basedOn w:val="DefaultParagraphFont"/>
    <w:link w:val="Header"/>
    <w:uiPriority w:val="99"/>
    <w:rsid w:val="00F6423B"/>
    <w:rPr>
      <w:rFonts w:eastAsiaTheme="minorEastAsia"/>
      <w:sz w:val="24"/>
      <w:szCs w:val="24"/>
    </w:rPr>
  </w:style>
  <w:style w:type="paragraph" w:styleId="Footer">
    <w:name w:val="footer"/>
    <w:basedOn w:val="Normal"/>
    <w:link w:val="FooterChar"/>
    <w:uiPriority w:val="99"/>
    <w:unhideWhenUsed/>
    <w:rsid w:val="00F6423B"/>
    <w:pPr>
      <w:tabs>
        <w:tab w:val="center" w:pos="4680"/>
        <w:tab w:val="right" w:pos="9360"/>
      </w:tabs>
    </w:pPr>
  </w:style>
  <w:style w:type="character" w:customStyle="1" w:styleId="FooterChar">
    <w:name w:val="Footer Char"/>
    <w:basedOn w:val="DefaultParagraphFont"/>
    <w:link w:val="Footer"/>
    <w:uiPriority w:val="99"/>
    <w:rsid w:val="00F6423B"/>
    <w:rPr>
      <w:rFonts w:eastAsiaTheme="minorEastAsia"/>
      <w:sz w:val="24"/>
      <w:szCs w:val="24"/>
    </w:rPr>
  </w:style>
  <w:style w:type="paragraph" w:styleId="BodyText">
    <w:name w:val="Body Text"/>
    <w:basedOn w:val="Normal"/>
    <w:link w:val="BodyTextChar"/>
    <w:unhideWhenUsed/>
    <w:qFormat/>
    <w:rsid w:val="00F6423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F6423B"/>
    <w:rPr>
      <w:rFonts w:ascii="Times New Roman" w:eastAsia="Times New Roman" w:hAnsi="Times New Roman" w:cs="Times New Roman"/>
      <w:sz w:val="24"/>
      <w:lang w:val="en-AU"/>
    </w:rPr>
  </w:style>
  <w:style w:type="paragraph" w:styleId="CommentSubject">
    <w:name w:val="annotation subject"/>
    <w:basedOn w:val="CommentText"/>
    <w:next w:val="CommentText"/>
    <w:link w:val="CommentSubjectChar"/>
    <w:uiPriority w:val="99"/>
    <w:semiHidden/>
    <w:unhideWhenUsed/>
    <w:rsid w:val="00F6423B"/>
    <w:rPr>
      <w:b/>
      <w:bCs/>
    </w:rPr>
  </w:style>
  <w:style w:type="character" w:customStyle="1" w:styleId="CommentSubjectChar">
    <w:name w:val="Comment Subject Char"/>
    <w:basedOn w:val="CommentTextChar"/>
    <w:link w:val="CommentSubject"/>
    <w:uiPriority w:val="99"/>
    <w:semiHidden/>
    <w:rsid w:val="00F6423B"/>
    <w:rPr>
      <w:rFonts w:eastAsiaTheme="minorEastAsia"/>
      <w:b/>
      <w:bCs/>
      <w:sz w:val="20"/>
      <w:szCs w:val="20"/>
    </w:rPr>
  </w:style>
  <w:style w:type="paragraph" w:styleId="BalloonText">
    <w:name w:val="Balloon Text"/>
    <w:basedOn w:val="Normal"/>
    <w:link w:val="BalloonTextChar"/>
    <w:uiPriority w:val="99"/>
    <w:semiHidden/>
    <w:unhideWhenUsed/>
    <w:rsid w:val="00F6423B"/>
    <w:rPr>
      <w:rFonts w:ascii="Tahoma" w:hAnsi="Tahoma" w:cs="Tahoma"/>
      <w:sz w:val="16"/>
      <w:szCs w:val="16"/>
    </w:rPr>
  </w:style>
  <w:style w:type="character" w:customStyle="1" w:styleId="BalloonTextChar">
    <w:name w:val="Balloon Text Char"/>
    <w:basedOn w:val="DefaultParagraphFont"/>
    <w:link w:val="BalloonText"/>
    <w:uiPriority w:val="99"/>
    <w:semiHidden/>
    <w:rsid w:val="00F6423B"/>
    <w:rPr>
      <w:rFonts w:ascii="Tahoma" w:eastAsiaTheme="minorEastAsia" w:hAnsi="Tahoma" w:cs="Tahoma"/>
      <w:sz w:val="16"/>
      <w:szCs w:val="16"/>
    </w:rPr>
  </w:style>
  <w:style w:type="paragraph" w:styleId="ListParagraph">
    <w:name w:val="List Paragraph"/>
    <w:aliases w:val="Report Text"/>
    <w:basedOn w:val="Normal"/>
    <w:link w:val="ListParagraphChar"/>
    <w:uiPriority w:val="34"/>
    <w:qFormat/>
    <w:rsid w:val="00F6423B"/>
    <w:pPr>
      <w:ind w:left="720"/>
      <w:contextualSpacing/>
    </w:pPr>
  </w:style>
  <w:style w:type="character" w:customStyle="1" w:styleId="ListParagraphChar">
    <w:name w:val="List Paragraph Char"/>
    <w:aliases w:val="Report Text Char"/>
    <w:basedOn w:val="DefaultParagraphFont"/>
    <w:link w:val="ListParagraph"/>
    <w:uiPriority w:val="34"/>
    <w:qFormat/>
    <w:locked/>
    <w:rsid w:val="00F5170D"/>
    <w:rPr>
      <w:rFonts w:eastAsiaTheme="minorEastAsia"/>
      <w:sz w:val="24"/>
      <w:szCs w:val="24"/>
    </w:rPr>
  </w:style>
  <w:style w:type="paragraph" w:styleId="TOCHeading">
    <w:name w:val="TOC Heading"/>
    <w:basedOn w:val="Heading1"/>
    <w:next w:val="Normal"/>
    <w:uiPriority w:val="39"/>
    <w:unhideWhenUsed/>
    <w:qFormat/>
    <w:rsid w:val="00F6423B"/>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Nameofrecorder">
    <w:name w:val="Name of recorder"/>
    <w:basedOn w:val="Normal"/>
    <w:rsid w:val="00F6423B"/>
    <w:rPr>
      <w:rFonts w:ascii="Times New Roman" w:eastAsia="Times New Roman" w:hAnsi="Times New Roman" w:cs="Times New Roman"/>
      <w:bCs/>
      <w:sz w:val="22"/>
      <w:szCs w:val="20"/>
    </w:rPr>
  </w:style>
  <w:style w:type="paragraph" w:customStyle="1" w:styleId="Default">
    <w:name w:val="Default"/>
    <w:rsid w:val="00F6423B"/>
    <w:pPr>
      <w:autoSpaceDE w:val="0"/>
      <w:autoSpaceDN w:val="0"/>
      <w:adjustRightInd w:val="0"/>
      <w:jc w:val="left"/>
    </w:pPr>
    <w:rPr>
      <w:rFonts w:ascii="Times New Roman" w:hAnsi="Times New Roman" w:cs="Times New Roman"/>
      <w:color w:val="000000"/>
      <w:sz w:val="24"/>
      <w:szCs w:val="24"/>
      <w:lang w:val="en-GB"/>
    </w:rPr>
  </w:style>
  <w:style w:type="paragraph" w:customStyle="1" w:styleId="Listoftools">
    <w:name w:val="List of tools"/>
    <w:basedOn w:val="Normal"/>
    <w:rsid w:val="00F6423B"/>
    <w:rPr>
      <w:rFonts w:ascii="Times New Roman" w:eastAsia="Times New Roman" w:hAnsi="Times New Roman" w:cs="Times New Roman"/>
      <w:sz w:val="22"/>
      <w:szCs w:val="20"/>
    </w:rPr>
  </w:style>
  <w:style w:type="paragraph" w:customStyle="1" w:styleId="ecxmsonormal">
    <w:name w:val="ecxmsonormal"/>
    <w:basedOn w:val="Normal"/>
    <w:rsid w:val="00F6423B"/>
    <w:pPr>
      <w:spacing w:before="100" w:beforeAutospacing="1" w:after="100" w:afterAutospacing="1"/>
    </w:pPr>
    <w:rPr>
      <w:rFonts w:ascii="Times New Roman" w:eastAsia="Times New Roman" w:hAnsi="Times New Roman" w:cs="Times New Roman"/>
      <w:lang w:val="en-GB" w:eastAsia="en-GB"/>
    </w:rPr>
  </w:style>
  <w:style w:type="paragraph" w:customStyle="1" w:styleId="TableParagraph">
    <w:name w:val="Table Paragraph"/>
    <w:basedOn w:val="Normal"/>
    <w:uiPriority w:val="1"/>
    <w:qFormat/>
    <w:rsid w:val="00F6423B"/>
    <w:pPr>
      <w:widowControl w:val="0"/>
    </w:pPr>
    <w:rPr>
      <w:rFonts w:eastAsiaTheme="minorHAnsi"/>
      <w:sz w:val="22"/>
      <w:szCs w:val="22"/>
    </w:rPr>
  </w:style>
  <w:style w:type="paragraph" w:customStyle="1" w:styleId="DutyStyle">
    <w:name w:val="Duty Style"/>
    <w:basedOn w:val="Normal"/>
    <w:rsid w:val="00F6423B"/>
    <w:pPr>
      <w:tabs>
        <w:tab w:val="left" w:pos="288"/>
      </w:tabs>
      <w:spacing w:before="120"/>
    </w:pPr>
    <w:rPr>
      <w:rFonts w:eastAsia="Times New Roman" w:cs="Arial"/>
      <w:b/>
      <w:bCs/>
      <w:sz w:val="22"/>
      <w:szCs w:val="20"/>
    </w:rPr>
  </w:style>
  <w:style w:type="paragraph" w:customStyle="1" w:styleId="Taskstyle">
    <w:name w:val="Task style"/>
    <w:basedOn w:val="Normal"/>
    <w:rsid w:val="00F6423B"/>
    <w:pPr>
      <w:keepNext/>
      <w:tabs>
        <w:tab w:val="left" w:pos="288"/>
        <w:tab w:val="num" w:pos="450"/>
      </w:tabs>
      <w:spacing w:before="60"/>
      <w:ind w:left="90"/>
      <w:outlineLvl w:val="0"/>
    </w:pPr>
    <w:rPr>
      <w:rFonts w:eastAsia="Times New Roman" w:cs="Arial"/>
      <w:sz w:val="18"/>
      <w:szCs w:val="20"/>
    </w:rPr>
  </w:style>
  <w:style w:type="paragraph" w:customStyle="1" w:styleId="DACUMFacilitator">
    <w:name w:val="DACUM Facilitator"/>
    <w:basedOn w:val="Normal"/>
    <w:rsid w:val="00F6423B"/>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F6423B"/>
    <w:pPr>
      <w:spacing w:after="0"/>
    </w:pPr>
    <w:rPr>
      <w:b w:val="0"/>
    </w:rPr>
  </w:style>
  <w:style w:type="table" w:styleId="TableGrid">
    <w:name w:val="Table Grid"/>
    <w:aliases w:val="GFA Table Grid"/>
    <w:basedOn w:val="TableNormal"/>
    <w:uiPriority w:val="39"/>
    <w:qFormat/>
    <w:rsid w:val="00F6423B"/>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723F36"/>
  </w:style>
  <w:style w:type="paragraph" w:styleId="NoSpacing">
    <w:name w:val="No Spacing"/>
    <w:link w:val="NoSpacingChar"/>
    <w:uiPriority w:val="1"/>
    <w:qFormat/>
    <w:rsid w:val="00934D98"/>
    <w:pPr>
      <w:jc w:val="left"/>
    </w:pPr>
    <w:rPr>
      <w:rFonts w:eastAsiaTheme="minorEastAsia"/>
      <w:sz w:val="24"/>
      <w:szCs w:val="24"/>
    </w:rPr>
  </w:style>
  <w:style w:type="character" w:styleId="Strong">
    <w:name w:val="Strong"/>
    <w:basedOn w:val="DefaultParagraphFont"/>
    <w:uiPriority w:val="22"/>
    <w:qFormat/>
    <w:rsid w:val="00092394"/>
    <w:rPr>
      <w:b/>
      <w:bCs/>
    </w:rPr>
  </w:style>
  <w:style w:type="character" w:customStyle="1" w:styleId="fontstyle01">
    <w:name w:val="fontstyle01"/>
    <w:basedOn w:val="DefaultParagraphFont"/>
    <w:rsid w:val="00092394"/>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092394"/>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092394"/>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092394"/>
    <w:rPr>
      <w:i/>
      <w:iCs/>
    </w:rPr>
  </w:style>
  <w:style w:type="character" w:customStyle="1" w:styleId="BodyTextIndentChar">
    <w:name w:val="Body Text Indent Char"/>
    <w:basedOn w:val="DefaultParagraphFont"/>
    <w:link w:val="BodyTextIndent"/>
    <w:uiPriority w:val="99"/>
    <w:semiHidden/>
    <w:rsid w:val="00092394"/>
  </w:style>
  <w:style w:type="paragraph" w:styleId="BodyTextIndent">
    <w:name w:val="Body Text Indent"/>
    <w:basedOn w:val="Normal"/>
    <w:link w:val="BodyTextIndentChar"/>
    <w:uiPriority w:val="99"/>
    <w:semiHidden/>
    <w:unhideWhenUsed/>
    <w:rsid w:val="00092394"/>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092394"/>
    <w:rPr>
      <w:rFonts w:eastAsiaTheme="minorEastAsia"/>
      <w:sz w:val="24"/>
      <w:szCs w:val="24"/>
    </w:rPr>
  </w:style>
  <w:style w:type="paragraph" w:customStyle="1" w:styleId="m3634761738003977812ydpcb3d5509msonormal">
    <w:name w:val="m_3634761738003977812ydpcb3d5509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092394"/>
    <w:pPr>
      <w:numPr>
        <w:ilvl w:val="3"/>
        <w:numId w:val="1"/>
      </w:numPr>
    </w:pPr>
    <w:rPr>
      <w:rFonts w:eastAsia="Times New Roman" w:cs="Times New Roman"/>
      <w:szCs w:val="20"/>
    </w:rPr>
  </w:style>
  <w:style w:type="paragraph" w:customStyle="1" w:styleId="offscreen1">
    <w:name w:val="offscreen1"/>
    <w:basedOn w:val="Normal"/>
    <w:rsid w:val="00092394"/>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092394"/>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092394"/>
  </w:style>
  <w:style w:type="character" w:customStyle="1" w:styleId="token-folder-account-text">
    <w:name w:val="token-folder-account-text"/>
    <w:basedOn w:val="DefaultParagraphFont"/>
    <w:rsid w:val="00092394"/>
  </w:style>
  <w:style w:type="character" w:customStyle="1" w:styleId="offscreen">
    <w:name w:val="offscreen"/>
    <w:basedOn w:val="DefaultParagraphFont"/>
    <w:rsid w:val="00092394"/>
  </w:style>
  <w:style w:type="character" w:customStyle="1" w:styleId="icon-text">
    <w:name w:val="icon-text"/>
    <w:basedOn w:val="DefaultParagraphFont"/>
    <w:rsid w:val="00092394"/>
  </w:style>
  <w:style w:type="character" w:customStyle="1" w:styleId="unread-count">
    <w:name w:val="unread-count"/>
    <w:basedOn w:val="DefaultParagraphFont"/>
    <w:rsid w:val="00092394"/>
  </w:style>
  <w:style w:type="character" w:customStyle="1" w:styleId="inbox-label">
    <w:name w:val="inbox-label"/>
    <w:basedOn w:val="DefaultParagraphFont"/>
    <w:rsid w:val="00092394"/>
  </w:style>
  <w:style w:type="character" w:customStyle="1" w:styleId="btn">
    <w:name w:val="btn"/>
    <w:basedOn w:val="DefaultParagraphFont"/>
    <w:rsid w:val="00092394"/>
  </w:style>
  <w:style w:type="character" w:customStyle="1" w:styleId="ampm">
    <w:name w:val="ampm"/>
    <w:basedOn w:val="DefaultParagraphFont"/>
    <w:rsid w:val="00092394"/>
  </w:style>
  <w:style w:type="character" w:customStyle="1" w:styleId="thread-subject">
    <w:name w:val="thread-subject"/>
    <w:basedOn w:val="DefaultParagraphFont"/>
    <w:rsid w:val="00092394"/>
  </w:style>
  <w:style w:type="character" w:customStyle="1" w:styleId="from">
    <w:name w:val="from"/>
    <w:basedOn w:val="DefaultParagraphFont"/>
    <w:rsid w:val="00092394"/>
  </w:style>
  <w:style w:type="character" w:customStyle="1" w:styleId="to">
    <w:name w:val="to"/>
    <w:basedOn w:val="DefaultParagraphFont"/>
    <w:rsid w:val="00092394"/>
  </w:style>
  <w:style w:type="character" w:customStyle="1" w:styleId="lozengfy">
    <w:name w:val="lozengfy"/>
    <w:basedOn w:val="DefaultParagraphFont"/>
    <w:rsid w:val="00092394"/>
  </w:style>
  <w:style w:type="character" w:customStyle="1" w:styleId="short">
    <w:name w:val="short"/>
    <w:basedOn w:val="DefaultParagraphFont"/>
    <w:rsid w:val="00092394"/>
  </w:style>
  <w:style w:type="character" w:customStyle="1" w:styleId="addconvtitle">
    <w:name w:val="addconvtitle"/>
    <w:basedOn w:val="DefaultParagraphFont"/>
    <w:rsid w:val="00092394"/>
  </w:style>
  <w:style w:type="character" w:customStyle="1" w:styleId="card-actions-menu">
    <w:name w:val="card-actions-menu"/>
    <w:basedOn w:val="DefaultParagraphFont"/>
    <w:rsid w:val="00092394"/>
  </w:style>
  <w:style w:type="character" w:customStyle="1" w:styleId="z-TopofFormChar">
    <w:name w:val="z-Top of Form Char"/>
    <w:basedOn w:val="DefaultParagraphFont"/>
    <w:link w:val="z-TopofForm"/>
    <w:uiPriority w:val="99"/>
    <w:semiHidden/>
    <w:rsid w:val="00092394"/>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092394"/>
    <w:pPr>
      <w:pBdr>
        <w:bottom w:val="single" w:sz="6" w:space="1" w:color="auto"/>
      </w:pBdr>
      <w:jc w:val="center"/>
    </w:pPr>
    <w:rPr>
      <w:rFonts w:eastAsiaTheme="minorHAnsi" w:cs="Arial"/>
      <w:vanish/>
      <w:sz w:val="16"/>
      <w:szCs w:val="16"/>
    </w:rPr>
  </w:style>
  <w:style w:type="character" w:customStyle="1" w:styleId="z-TopofFormChar1">
    <w:name w:val="z-Top of Form Char1"/>
    <w:basedOn w:val="DefaultParagraphFont"/>
    <w:uiPriority w:val="99"/>
    <w:semiHidden/>
    <w:rsid w:val="00092394"/>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0923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2394"/>
    <w:pPr>
      <w:pBdr>
        <w:top w:val="single" w:sz="6" w:space="1" w:color="auto"/>
      </w:pBdr>
      <w:jc w:val="center"/>
    </w:pPr>
    <w:rPr>
      <w:rFonts w:eastAsiaTheme="minorHAnsi" w:cs="Arial"/>
      <w:vanish/>
      <w:sz w:val="16"/>
      <w:szCs w:val="16"/>
    </w:rPr>
  </w:style>
  <w:style w:type="character" w:customStyle="1" w:styleId="z-BottomofFormChar1">
    <w:name w:val="z-Bottom of Form Char1"/>
    <w:basedOn w:val="DefaultParagraphFont"/>
    <w:uiPriority w:val="99"/>
    <w:semiHidden/>
    <w:rsid w:val="00092394"/>
    <w:rPr>
      <w:rFonts w:ascii="Arial" w:eastAsiaTheme="minorEastAsia" w:hAnsi="Arial" w:cs="Arial"/>
      <w:vanish/>
      <w:sz w:val="16"/>
      <w:szCs w:val="16"/>
    </w:rPr>
  </w:style>
  <w:style w:type="character" w:customStyle="1" w:styleId="categoryv3">
    <w:name w:val="categoryv3"/>
    <w:basedOn w:val="DefaultParagraphFont"/>
    <w:rsid w:val="00092394"/>
  </w:style>
  <w:style w:type="character" w:customStyle="1" w:styleId="account-label">
    <w:name w:val="account-label"/>
    <w:basedOn w:val="DefaultParagraphFont"/>
    <w:rsid w:val="00092394"/>
  </w:style>
  <w:style w:type="paragraph" w:customStyle="1" w:styleId="yiv0852673782gmail-msolistparagraph">
    <w:name w:val="yiv0852673782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605ED4"/>
    <w:pPr>
      <w:numPr>
        <w:numId w:val="3"/>
      </w:numPr>
      <w:tabs>
        <w:tab w:val="clear" w:pos="720"/>
        <w:tab w:val="left" w:pos="1418"/>
      </w:tabs>
      <w:spacing w:before="120" w:after="120" w:line="276" w:lineRule="auto"/>
      <w:ind w:left="1418" w:hanging="284"/>
      <w:contextualSpacing/>
    </w:pPr>
    <w:rPr>
      <w:rFonts w:eastAsia="Times New Roman" w:cs="Arial"/>
      <w:sz w:val="22"/>
      <w:szCs w:val="22"/>
      <w:lang w:val="en-GB" w:eastAsia="zh-CN"/>
    </w:rPr>
  </w:style>
  <w:style w:type="table" w:customStyle="1" w:styleId="LightShading1">
    <w:name w:val="Light Shading1"/>
    <w:basedOn w:val="TableNormal"/>
    <w:uiPriority w:val="60"/>
    <w:rsid w:val="00AA2B6D"/>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AA2B6D"/>
    <w:rPr>
      <w:color w:val="800080" w:themeColor="followedHyperlink"/>
      <w:u w:val="single"/>
    </w:rPr>
  </w:style>
  <w:style w:type="table" w:customStyle="1" w:styleId="MediumShading21">
    <w:name w:val="Medium Shading 21"/>
    <w:basedOn w:val="TableNormal"/>
    <w:uiPriority w:val="64"/>
    <w:rsid w:val="00AA2B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AA2B6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1E506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065"/>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E5065"/>
    <w:rPr>
      <w:i/>
      <w:iCs/>
      <w:color w:val="4F81BD" w:themeColor="accent1"/>
    </w:rPr>
  </w:style>
  <w:style w:type="character" w:customStyle="1" w:styleId="CommentTextChar1">
    <w:name w:val="Comment Text Char1"/>
    <w:basedOn w:val="DefaultParagraphFont"/>
    <w:uiPriority w:val="99"/>
    <w:semiHidden/>
    <w:locked/>
    <w:rsid w:val="00540324"/>
    <w:rPr>
      <w:rFonts w:eastAsiaTheme="minorEastAsia"/>
      <w:sz w:val="20"/>
      <w:szCs w:val="20"/>
    </w:rPr>
  </w:style>
  <w:style w:type="character" w:customStyle="1" w:styleId="HeaderChar1">
    <w:name w:val="Header Char1"/>
    <w:basedOn w:val="DefaultParagraphFont"/>
    <w:uiPriority w:val="99"/>
    <w:locked/>
    <w:rsid w:val="00540324"/>
    <w:rPr>
      <w:rFonts w:eastAsiaTheme="minorEastAsia"/>
      <w:sz w:val="24"/>
      <w:szCs w:val="24"/>
    </w:rPr>
  </w:style>
  <w:style w:type="character" w:customStyle="1" w:styleId="FooterChar1">
    <w:name w:val="Footer Char1"/>
    <w:basedOn w:val="DefaultParagraphFont"/>
    <w:uiPriority w:val="99"/>
    <w:locked/>
    <w:rsid w:val="00540324"/>
    <w:rPr>
      <w:rFonts w:eastAsiaTheme="minorEastAsia"/>
      <w:sz w:val="24"/>
      <w:szCs w:val="24"/>
    </w:rPr>
  </w:style>
  <w:style w:type="paragraph" w:styleId="BlockText">
    <w:name w:val="Block Text"/>
    <w:basedOn w:val="Normal"/>
    <w:unhideWhenUsed/>
    <w:rsid w:val="00540324"/>
    <w:pPr>
      <w:spacing w:before="120"/>
      <w:ind w:left="40" w:right="252"/>
    </w:pPr>
    <w:rPr>
      <w:rFonts w:eastAsia="Times New Roman" w:cs="Times New Roman"/>
      <w:szCs w:val="20"/>
    </w:rPr>
  </w:style>
  <w:style w:type="character" w:customStyle="1" w:styleId="CommentSubjectChar1">
    <w:name w:val="Comment Subject Char1"/>
    <w:basedOn w:val="CommentTextChar1"/>
    <w:uiPriority w:val="99"/>
    <w:semiHidden/>
    <w:locked/>
    <w:rsid w:val="00540324"/>
    <w:rPr>
      <w:rFonts w:eastAsiaTheme="minorEastAsia"/>
      <w:b/>
      <w:bCs/>
      <w:sz w:val="20"/>
      <w:szCs w:val="20"/>
    </w:rPr>
  </w:style>
  <w:style w:type="character" w:customStyle="1" w:styleId="BalloonTextChar1">
    <w:name w:val="Balloon Text Char1"/>
    <w:basedOn w:val="DefaultParagraphFont"/>
    <w:uiPriority w:val="99"/>
    <w:semiHidden/>
    <w:locked/>
    <w:rsid w:val="00540324"/>
    <w:rPr>
      <w:rFonts w:ascii="Tahoma" w:eastAsiaTheme="minorEastAsia" w:hAnsi="Tahoma" w:cs="Tahoma"/>
      <w:sz w:val="16"/>
      <w:szCs w:val="16"/>
    </w:rPr>
  </w:style>
  <w:style w:type="table" w:customStyle="1" w:styleId="Calendar1">
    <w:name w:val="Calendar 1"/>
    <w:basedOn w:val="TableNormal"/>
    <w:uiPriority w:val="99"/>
    <w:qFormat/>
    <w:rsid w:val="00540324"/>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paragraph" w:styleId="TOC3">
    <w:name w:val="toc 3"/>
    <w:basedOn w:val="Normal"/>
    <w:next w:val="Normal"/>
    <w:autoRedefine/>
    <w:uiPriority w:val="39"/>
    <w:unhideWhenUsed/>
    <w:rsid w:val="00540324"/>
    <w:pPr>
      <w:ind w:left="560"/>
    </w:pPr>
    <w:rPr>
      <w:rFonts w:asciiTheme="minorHAnsi" w:hAnsiTheme="minorHAnsi"/>
      <w:i/>
      <w:iCs/>
      <w:sz w:val="20"/>
      <w:szCs w:val="20"/>
    </w:rPr>
  </w:style>
  <w:style w:type="paragraph" w:styleId="TOC4">
    <w:name w:val="toc 4"/>
    <w:basedOn w:val="Normal"/>
    <w:next w:val="Normal"/>
    <w:autoRedefine/>
    <w:uiPriority w:val="39"/>
    <w:unhideWhenUsed/>
    <w:rsid w:val="00540324"/>
    <w:pPr>
      <w:ind w:left="840"/>
    </w:pPr>
    <w:rPr>
      <w:rFonts w:asciiTheme="minorHAnsi" w:hAnsiTheme="minorHAnsi"/>
      <w:sz w:val="18"/>
      <w:szCs w:val="18"/>
    </w:rPr>
  </w:style>
  <w:style w:type="paragraph" w:styleId="TOC5">
    <w:name w:val="toc 5"/>
    <w:basedOn w:val="Normal"/>
    <w:next w:val="Normal"/>
    <w:autoRedefine/>
    <w:uiPriority w:val="39"/>
    <w:unhideWhenUsed/>
    <w:rsid w:val="00540324"/>
    <w:pPr>
      <w:ind w:left="1120"/>
    </w:pPr>
    <w:rPr>
      <w:rFonts w:asciiTheme="minorHAnsi" w:hAnsiTheme="minorHAnsi"/>
      <w:sz w:val="18"/>
      <w:szCs w:val="18"/>
    </w:rPr>
  </w:style>
  <w:style w:type="paragraph" w:styleId="TOC6">
    <w:name w:val="toc 6"/>
    <w:basedOn w:val="Normal"/>
    <w:next w:val="Normal"/>
    <w:autoRedefine/>
    <w:uiPriority w:val="39"/>
    <w:unhideWhenUsed/>
    <w:rsid w:val="00540324"/>
    <w:pPr>
      <w:ind w:left="1400"/>
    </w:pPr>
    <w:rPr>
      <w:rFonts w:asciiTheme="minorHAnsi" w:hAnsiTheme="minorHAnsi"/>
      <w:sz w:val="18"/>
      <w:szCs w:val="18"/>
    </w:rPr>
  </w:style>
  <w:style w:type="paragraph" w:styleId="TOC7">
    <w:name w:val="toc 7"/>
    <w:basedOn w:val="Normal"/>
    <w:next w:val="Normal"/>
    <w:autoRedefine/>
    <w:uiPriority w:val="39"/>
    <w:unhideWhenUsed/>
    <w:rsid w:val="00540324"/>
    <w:pPr>
      <w:ind w:left="1680"/>
    </w:pPr>
    <w:rPr>
      <w:rFonts w:asciiTheme="minorHAnsi" w:hAnsiTheme="minorHAnsi"/>
      <w:sz w:val="18"/>
      <w:szCs w:val="18"/>
    </w:rPr>
  </w:style>
  <w:style w:type="paragraph" w:styleId="TOC8">
    <w:name w:val="toc 8"/>
    <w:basedOn w:val="Normal"/>
    <w:next w:val="Normal"/>
    <w:autoRedefine/>
    <w:uiPriority w:val="39"/>
    <w:unhideWhenUsed/>
    <w:rsid w:val="00540324"/>
    <w:pPr>
      <w:ind w:left="1960"/>
    </w:pPr>
    <w:rPr>
      <w:rFonts w:asciiTheme="minorHAnsi" w:hAnsiTheme="minorHAnsi"/>
      <w:sz w:val="18"/>
      <w:szCs w:val="18"/>
    </w:rPr>
  </w:style>
  <w:style w:type="paragraph" w:styleId="TOC9">
    <w:name w:val="toc 9"/>
    <w:basedOn w:val="Normal"/>
    <w:next w:val="Normal"/>
    <w:autoRedefine/>
    <w:uiPriority w:val="39"/>
    <w:unhideWhenUsed/>
    <w:rsid w:val="00540324"/>
    <w:pPr>
      <w:ind w:left="2240"/>
    </w:pPr>
    <w:rPr>
      <w:rFonts w:asciiTheme="minorHAnsi" w:hAnsiTheme="minorHAnsi"/>
      <w:sz w:val="18"/>
      <w:szCs w:val="18"/>
    </w:rPr>
  </w:style>
  <w:style w:type="table" w:customStyle="1" w:styleId="LightShading2">
    <w:name w:val="Light Shading2"/>
    <w:basedOn w:val="TableNormal"/>
    <w:uiPriority w:val="60"/>
    <w:rsid w:val="00540324"/>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4330B8"/>
    <w:rPr>
      <w:rFonts w:eastAsiaTheme="minorEastAsia"/>
      <w:sz w:val="24"/>
      <w:szCs w:val="24"/>
    </w:rPr>
  </w:style>
  <w:style w:type="numbering" w:customStyle="1" w:styleId="NoList1">
    <w:name w:val="No List1"/>
    <w:next w:val="NoList"/>
    <w:uiPriority w:val="99"/>
    <w:semiHidden/>
    <w:unhideWhenUsed/>
    <w:rsid w:val="00E15A90"/>
  </w:style>
  <w:style w:type="paragraph" w:customStyle="1" w:styleId="font5">
    <w:name w:val="font5"/>
    <w:basedOn w:val="Normal"/>
    <w:rsid w:val="00E15A90"/>
    <w:pPr>
      <w:spacing w:before="100" w:beforeAutospacing="1" w:after="100" w:afterAutospacing="1"/>
    </w:pPr>
    <w:rPr>
      <w:rFonts w:ascii="Calibri" w:eastAsia="Times New Roman" w:hAnsi="Calibri" w:cs="Times New Roman"/>
      <w:color w:val="000000"/>
    </w:rPr>
  </w:style>
  <w:style w:type="paragraph" w:customStyle="1" w:styleId="font6">
    <w:name w:val="font6"/>
    <w:basedOn w:val="Normal"/>
    <w:rsid w:val="00E15A90"/>
    <w:pPr>
      <w:spacing w:before="100" w:beforeAutospacing="1" w:after="100" w:afterAutospacing="1"/>
    </w:pPr>
    <w:rPr>
      <w:rFonts w:eastAsia="Times New Roman" w:cs="Arial"/>
      <w:color w:val="000000"/>
      <w:sz w:val="22"/>
      <w:szCs w:val="22"/>
    </w:rPr>
  </w:style>
  <w:style w:type="paragraph" w:customStyle="1" w:styleId="font7">
    <w:name w:val="font7"/>
    <w:basedOn w:val="Normal"/>
    <w:rsid w:val="00E15A90"/>
    <w:pPr>
      <w:spacing w:before="100" w:beforeAutospacing="1" w:after="100" w:afterAutospacing="1"/>
    </w:pPr>
    <w:rPr>
      <w:rFonts w:ascii="Symbol" w:eastAsia="Times New Roman" w:hAnsi="Symbol" w:cs="Times New Roman"/>
      <w:color w:val="000000"/>
      <w:sz w:val="22"/>
      <w:szCs w:val="22"/>
    </w:rPr>
  </w:style>
  <w:style w:type="paragraph" w:customStyle="1" w:styleId="font8">
    <w:name w:val="font8"/>
    <w:basedOn w:val="Normal"/>
    <w:rsid w:val="00E15A90"/>
    <w:pPr>
      <w:spacing w:before="100" w:beforeAutospacing="1" w:after="100" w:afterAutospacing="1"/>
    </w:pPr>
    <w:rPr>
      <w:rFonts w:ascii="Times New Roman" w:eastAsia="Times New Roman" w:hAnsi="Times New Roman" w:cs="Times New Roman"/>
      <w:color w:val="000000"/>
      <w:sz w:val="14"/>
      <w:szCs w:val="14"/>
    </w:rPr>
  </w:style>
  <w:style w:type="paragraph" w:customStyle="1" w:styleId="font9">
    <w:name w:val="font9"/>
    <w:basedOn w:val="Normal"/>
    <w:rsid w:val="00E15A90"/>
    <w:pPr>
      <w:spacing w:before="100" w:beforeAutospacing="1" w:after="100" w:afterAutospacing="1"/>
    </w:pPr>
    <w:rPr>
      <w:rFonts w:ascii="Symbol" w:eastAsia="Times New Roman" w:hAnsi="Symbol" w:cs="Times New Roman"/>
      <w:sz w:val="22"/>
      <w:szCs w:val="22"/>
    </w:rPr>
  </w:style>
  <w:style w:type="paragraph" w:customStyle="1" w:styleId="font10">
    <w:name w:val="font10"/>
    <w:basedOn w:val="Normal"/>
    <w:rsid w:val="00E15A90"/>
    <w:pPr>
      <w:spacing w:before="100" w:beforeAutospacing="1" w:after="100" w:afterAutospacing="1"/>
    </w:pPr>
    <w:rPr>
      <w:rFonts w:eastAsia="Times New Roman" w:cs="Arial"/>
      <w:sz w:val="22"/>
      <w:szCs w:val="22"/>
    </w:rPr>
  </w:style>
  <w:style w:type="paragraph" w:customStyle="1" w:styleId="font11">
    <w:name w:val="font11"/>
    <w:basedOn w:val="Normal"/>
    <w:rsid w:val="00E15A90"/>
    <w:pPr>
      <w:spacing w:before="100" w:beforeAutospacing="1" w:after="100" w:afterAutospacing="1"/>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E15A90"/>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E15A90"/>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40"/>
      <w:szCs w:val="40"/>
    </w:rPr>
  </w:style>
  <w:style w:type="paragraph" w:customStyle="1" w:styleId="xl71">
    <w:name w:val="xl71"/>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2">
    <w:name w:val="xl72"/>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E15A90"/>
    <w:pPr>
      <w:spacing w:before="100" w:beforeAutospacing="1" w:after="100" w:afterAutospacing="1"/>
      <w:textAlignment w:val="center"/>
    </w:pPr>
    <w:rPr>
      <w:rFonts w:eastAsia="Times New Roman" w:cs="Arial"/>
    </w:rPr>
  </w:style>
  <w:style w:type="paragraph" w:customStyle="1" w:styleId="xl74">
    <w:name w:val="xl74"/>
    <w:basedOn w:val="Normal"/>
    <w:rsid w:val="00E15A9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5">
    <w:name w:val="xl75"/>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76">
    <w:name w:val="xl76"/>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7">
    <w:name w:val="xl77"/>
    <w:basedOn w:val="Normal"/>
    <w:rsid w:val="00E15A9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8">
    <w:name w:val="xl78"/>
    <w:basedOn w:val="Normal"/>
    <w:rsid w:val="00E15A90"/>
    <w:pPr>
      <w:spacing w:before="100" w:beforeAutospacing="1" w:after="100" w:afterAutospacing="1"/>
    </w:pPr>
    <w:rPr>
      <w:rFonts w:eastAsia="Times New Roman" w:cs="Arial"/>
    </w:rPr>
  </w:style>
  <w:style w:type="paragraph" w:customStyle="1" w:styleId="xl79">
    <w:name w:val="xl79"/>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E15A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2">
    <w:name w:val="xl82"/>
    <w:basedOn w:val="Normal"/>
    <w:rsid w:val="00E15A90"/>
    <w:pPr>
      <w:shd w:val="clear" w:color="000000" w:fill="FFFFFF"/>
      <w:spacing w:before="100" w:beforeAutospacing="1" w:after="100" w:afterAutospacing="1"/>
      <w:jc w:val="center"/>
      <w:textAlignment w:val="center"/>
    </w:pPr>
    <w:rPr>
      <w:rFonts w:eastAsia="Times New Roman" w:cs="Arial"/>
      <w:b/>
      <w:bCs/>
    </w:rPr>
  </w:style>
  <w:style w:type="paragraph" w:customStyle="1" w:styleId="xl83">
    <w:name w:val="xl83"/>
    <w:basedOn w:val="Normal"/>
    <w:rsid w:val="00E15A90"/>
    <w:pP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84">
    <w:name w:val="xl84"/>
    <w:basedOn w:val="Normal"/>
    <w:rsid w:val="00E15A90"/>
    <w:pPr>
      <w:shd w:val="clear" w:color="000000" w:fill="A9D08E"/>
      <w:spacing w:before="100" w:beforeAutospacing="1" w:after="100" w:afterAutospacing="1"/>
    </w:pPr>
    <w:rPr>
      <w:rFonts w:ascii="Times New Roman" w:eastAsia="Times New Roman" w:hAnsi="Times New Roman" w:cs="Times New Roman"/>
    </w:rPr>
  </w:style>
  <w:style w:type="paragraph" w:customStyle="1" w:styleId="xl85">
    <w:name w:val="xl85"/>
    <w:basedOn w:val="Normal"/>
    <w:rsid w:val="00E15A90"/>
    <w:pPr>
      <w:spacing w:before="100" w:beforeAutospacing="1" w:after="100" w:afterAutospacing="1"/>
      <w:textAlignment w:val="center"/>
    </w:pPr>
    <w:rPr>
      <w:rFonts w:eastAsia="Times New Roman" w:cs="Arial"/>
    </w:rPr>
  </w:style>
  <w:style w:type="paragraph" w:customStyle="1" w:styleId="xl86">
    <w:name w:val="xl86"/>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7">
    <w:name w:val="xl87"/>
    <w:basedOn w:val="Normal"/>
    <w:rsid w:val="00E15A90"/>
    <w:pPr>
      <w:spacing w:before="100" w:beforeAutospacing="1" w:after="100" w:afterAutospacing="1"/>
      <w:textAlignment w:val="center"/>
    </w:pPr>
    <w:rPr>
      <w:rFonts w:ascii="Times" w:eastAsia="Times New Roman" w:hAnsi="Times" w:cs="Times"/>
    </w:rPr>
  </w:style>
  <w:style w:type="paragraph" w:customStyle="1" w:styleId="xl88">
    <w:name w:val="xl88"/>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9">
    <w:name w:val="xl89"/>
    <w:basedOn w:val="Normal"/>
    <w:rsid w:val="00E15A90"/>
    <w:pPr>
      <w:spacing w:before="100" w:beforeAutospacing="1" w:after="100" w:afterAutospacing="1"/>
    </w:pPr>
    <w:rPr>
      <w:rFonts w:ascii="Symbol" w:eastAsia="Times New Roman" w:hAnsi="Symbol" w:cs="Times New Roman"/>
    </w:rPr>
  </w:style>
  <w:style w:type="paragraph" w:customStyle="1" w:styleId="xl90">
    <w:name w:val="xl90"/>
    <w:basedOn w:val="Normal"/>
    <w:rsid w:val="00E15A90"/>
    <w:pPr>
      <w:spacing w:before="100" w:beforeAutospacing="1" w:after="100" w:afterAutospacing="1"/>
      <w:textAlignment w:val="center"/>
    </w:pPr>
    <w:rPr>
      <w:rFonts w:eastAsia="Times New Roman" w:cs="Arial"/>
    </w:rPr>
  </w:style>
  <w:style w:type="paragraph" w:customStyle="1" w:styleId="xl91">
    <w:name w:val="xl91"/>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4"/>
      <w:szCs w:val="44"/>
      <w:u w:val="single"/>
    </w:rPr>
  </w:style>
  <w:style w:type="paragraph" w:customStyle="1" w:styleId="xl92">
    <w:name w:val="xl92"/>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0"/>
      <w:szCs w:val="40"/>
      <w:u w:val="single"/>
    </w:rPr>
  </w:style>
  <w:style w:type="paragraph" w:customStyle="1" w:styleId="xl93">
    <w:name w:val="xl93"/>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36"/>
      <w:szCs w:val="36"/>
    </w:rPr>
  </w:style>
  <w:style w:type="paragraph" w:customStyle="1" w:styleId="xl94">
    <w:name w:val="xl94"/>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8">
    <w:name w:val="xl98"/>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9">
    <w:name w:val="xl99"/>
    <w:basedOn w:val="Normal"/>
    <w:rsid w:val="00E15A90"/>
    <w:pP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0">
    <w:name w:val="xl100"/>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1">
    <w:name w:val="xl101"/>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102">
    <w:name w:val="xl102"/>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3">
    <w:name w:val="xl103"/>
    <w:basedOn w:val="Normal"/>
    <w:rsid w:val="00E15A90"/>
    <w:pPr>
      <w:shd w:val="clear" w:color="000000" w:fill="F4B084"/>
      <w:spacing w:before="100" w:beforeAutospacing="1" w:after="100" w:afterAutospacing="1"/>
    </w:pPr>
    <w:rPr>
      <w:rFonts w:ascii="Times New Roman" w:eastAsia="Times New Roman" w:hAnsi="Times New Roman" w:cs="Times New Roman"/>
    </w:rPr>
  </w:style>
  <w:style w:type="paragraph" w:customStyle="1" w:styleId="xl104">
    <w:name w:val="xl104"/>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6">
    <w:name w:val="xl106"/>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7">
    <w:name w:val="xl10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rPr>
  </w:style>
  <w:style w:type="paragraph" w:customStyle="1" w:styleId="xl108">
    <w:name w:val="xl108"/>
    <w:basedOn w:val="Normal"/>
    <w:rsid w:val="00E15A90"/>
    <w:pPr>
      <w:shd w:val="clear" w:color="000000" w:fill="F8CBAD"/>
      <w:spacing w:before="100" w:beforeAutospacing="1" w:after="100" w:afterAutospacing="1"/>
      <w:jc w:val="center"/>
    </w:pPr>
    <w:rPr>
      <w:rFonts w:ascii="Times New Roman" w:eastAsia="Times New Roman" w:hAnsi="Times New Roman" w:cs="Times New Roman"/>
      <w:b/>
      <w:bCs/>
    </w:rPr>
  </w:style>
  <w:style w:type="paragraph" w:customStyle="1" w:styleId="xl109">
    <w:name w:val="xl109"/>
    <w:basedOn w:val="Normal"/>
    <w:rsid w:val="00E15A90"/>
    <w:pPr>
      <w:shd w:val="clear" w:color="000000" w:fill="A9D08E"/>
      <w:spacing w:before="100" w:beforeAutospacing="1" w:after="100" w:afterAutospacing="1"/>
    </w:pPr>
    <w:rPr>
      <w:rFonts w:eastAsia="Times New Roman" w:cs="Arial"/>
    </w:rPr>
  </w:style>
  <w:style w:type="paragraph" w:customStyle="1" w:styleId="xl110">
    <w:name w:val="xl110"/>
    <w:basedOn w:val="Normal"/>
    <w:rsid w:val="00E15A90"/>
    <w:pPr>
      <w:spacing w:before="100" w:beforeAutospacing="1" w:after="100" w:afterAutospacing="1"/>
    </w:pPr>
    <w:rPr>
      <w:rFonts w:ascii="Times New Roman" w:eastAsia="Times New Roman" w:hAnsi="Times New Roman" w:cs="Times New Roman"/>
      <w:b/>
      <w:bCs/>
      <w:color w:val="FF0000"/>
    </w:rPr>
  </w:style>
  <w:style w:type="paragraph" w:customStyle="1" w:styleId="xl111">
    <w:name w:val="xl111"/>
    <w:basedOn w:val="Normal"/>
    <w:rsid w:val="00E15A90"/>
    <w:pPr>
      <w:spacing w:before="100" w:beforeAutospacing="1" w:after="100" w:afterAutospacing="1"/>
      <w:jc w:val="center"/>
    </w:pPr>
    <w:rPr>
      <w:rFonts w:ascii="Times New Roman" w:eastAsia="Times New Roman" w:hAnsi="Times New Roman" w:cs="Times New Roman"/>
      <w:color w:val="FF0000"/>
    </w:rPr>
  </w:style>
  <w:style w:type="paragraph" w:customStyle="1" w:styleId="xl112">
    <w:name w:val="xl112"/>
    <w:basedOn w:val="Normal"/>
    <w:rsid w:val="00E15A90"/>
    <w:pPr>
      <w:pBdr>
        <w:top w:val="single" w:sz="8" w:space="0" w:color="auto"/>
        <w:bottom w:val="single" w:sz="8" w:space="0" w:color="auto"/>
        <w:right w:val="single" w:sz="8" w:space="0" w:color="auto"/>
      </w:pBdr>
      <w:shd w:val="clear" w:color="000000" w:fill="ED7D31"/>
      <w:spacing w:before="100" w:beforeAutospacing="1" w:after="100" w:afterAutospacing="1"/>
      <w:jc w:val="center"/>
      <w:textAlignment w:val="center"/>
    </w:pPr>
    <w:rPr>
      <w:rFonts w:eastAsia="Times New Roman" w:cs="Arial"/>
      <w:b/>
      <w:bCs/>
    </w:rPr>
  </w:style>
  <w:style w:type="paragraph" w:customStyle="1" w:styleId="xl113">
    <w:name w:val="xl113"/>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114">
    <w:name w:val="xl114"/>
    <w:basedOn w:val="Normal"/>
    <w:rsid w:val="00E15A90"/>
    <w:pPr>
      <w:pBdr>
        <w:top w:val="single" w:sz="4" w:space="0" w:color="auto"/>
        <w:bottom w:val="single" w:sz="4" w:space="0" w:color="auto"/>
        <w:right w:val="single" w:sz="4" w:space="0" w:color="auto"/>
      </w:pBdr>
      <w:shd w:val="clear" w:color="000000" w:fill="FFE699"/>
      <w:spacing w:before="100" w:beforeAutospacing="1" w:after="100" w:afterAutospacing="1"/>
      <w:textAlignment w:val="center"/>
    </w:pPr>
    <w:rPr>
      <w:rFonts w:eastAsia="Times New Roman" w:cs="Arial"/>
      <w:b/>
      <w:bCs/>
      <w:sz w:val="36"/>
      <w:szCs w:val="36"/>
    </w:rPr>
  </w:style>
  <w:style w:type="paragraph" w:customStyle="1" w:styleId="xl115">
    <w:name w:val="xl115"/>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6">
    <w:name w:val="xl116"/>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7">
    <w:name w:val="xl117"/>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8">
    <w:name w:val="xl118"/>
    <w:basedOn w:val="Normal"/>
    <w:rsid w:val="00E15A9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9">
    <w:name w:val="xl119"/>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Cs w:val="28"/>
    </w:rPr>
  </w:style>
  <w:style w:type="paragraph" w:customStyle="1" w:styleId="xl120">
    <w:name w:val="xl120"/>
    <w:basedOn w:val="Normal"/>
    <w:rsid w:val="00E15A9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1">
    <w:name w:val="xl121"/>
    <w:basedOn w:val="Normal"/>
    <w:rsid w:val="00E15A90"/>
    <w:pPr>
      <w:pBdr>
        <w:bottom w:val="single" w:sz="8" w:space="0" w:color="auto"/>
        <w:right w:val="single" w:sz="8" w:space="0" w:color="auto"/>
      </w:pBdr>
      <w:shd w:val="clear" w:color="000000" w:fill="C65911"/>
      <w:spacing w:before="100" w:beforeAutospacing="1" w:after="100" w:afterAutospacing="1"/>
      <w:jc w:val="center"/>
      <w:textAlignment w:val="center"/>
    </w:pPr>
    <w:rPr>
      <w:rFonts w:eastAsia="Times New Roman" w:cs="Arial"/>
      <w:b/>
      <w:bCs/>
    </w:rPr>
  </w:style>
  <w:style w:type="paragraph" w:customStyle="1" w:styleId="xl122">
    <w:name w:val="xl122"/>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rPr>
  </w:style>
  <w:style w:type="paragraph" w:customStyle="1" w:styleId="xl123">
    <w:name w:val="xl123"/>
    <w:basedOn w:val="Normal"/>
    <w:rsid w:val="00E15A9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124">
    <w:name w:val="xl124"/>
    <w:basedOn w:val="Normal"/>
    <w:rsid w:val="00E15A9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5">
    <w:name w:val="xl125"/>
    <w:basedOn w:val="Normal"/>
    <w:rsid w:val="00E15A9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6">
    <w:name w:val="xl126"/>
    <w:basedOn w:val="Normal"/>
    <w:rsid w:val="00E15A90"/>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7">
    <w:name w:val="xl127"/>
    <w:basedOn w:val="Normal"/>
    <w:rsid w:val="00E15A9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8">
    <w:name w:val="xl128"/>
    <w:basedOn w:val="Normal"/>
    <w:rsid w:val="00E15A90"/>
    <w:pPr>
      <w:pBdr>
        <w:top w:val="single" w:sz="8"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9">
    <w:name w:val="xl129"/>
    <w:basedOn w:val="Normal"/>
    <w:rsid w:val="00E15A90"/>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0">
    <w:name w:val="xl130"/>
    <w:basedOn w:val="Normal"/>
    <w:rsid w:val="00E15A90"/>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1">
    <w:name w:val="xl131"/>
    <w:basedOn w:val="Normal"/>
    <w:rsid w:val="00E15A90"/>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2">
    <w:name w:val="xl132"/>
    <w:basedOn w:val="Normal"/>
    <w:rsid w:val="00AE5E2A"/>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3">
    <w:name w:val="xl133"/>
    <w:basedOn w:val="Normal"/>
    <w:rsid w:val="00AE5E2A"/>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4">
    <w:name w:val="xl134"/>
    <w:basedOn w:val="Normal"/>
    <w:rsid w:val="00AE5E2A"/>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table" w:customStyle="1" w:styleId="TableGrid1">
    <w:name w:val="Table Grid1"/>
    <w:basedOn w:val="TableNormal"/>
    <w:next w:val="TableGrid"/>
    <w:uiPriority w:val="59"/>
    <w:qFormat/>
    <w:rsid w:val="00006F76"/>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ubtleEmphasis">
    <w:name w:val="Subtle Emphasis"/>
    <w:basedOn w:val="DefaultParagraphFont"/>
    <w:uiPriority w:val="19"/>
    <w:qFormat/>
    <w:rsid w:val="0038379A"/>
    <w:rPr>
      <w:i/>
      <w:iCs/>
      <w:color w:val="808080" w:themeColor="text1" w:themeTint="7F"/>
    </w:rPr>
  </w:style>
  <w:style w:type="paragraph" w:customStyle="1" w:styleId="yiv6778083480msonormal">
    <w:name w:val="yiv6778083480msonormal"/>
    <w:basedOn w:val="Normal"/>
    <w:rsid w:val="0038379A"/>
    <w:pPr>
      <w:spacing w:before="100" w:beforeAutospacing="1" w:after="100" w:afterAutospacing="1"/>
    </w:pPr>
    <w:rPr>
      <w:rFonts w:ascii="Times New Roman" w:eastAsia="Times New Roman" w:hAnsi="Times New Roman" w:cs="Times New Roman"/>
    </w:rPr>
  </w:style>
  <w:style w:type="paragraph" w:customStyle="1" w:styleId="yiv6778083480gmail-msolistparagraph">
    <w:name w:val="yiv6778083480gmail-msolistparagraph"/>
    <w:basedOn w:val="Normal"/>
    <w:rsid w:val="0038379A"/>
    <w:pPr>
      <w:spacing w:before="100" w:beforeAutospacing="1" w:after="100" w:afterAutospacing="1"/>
    </w:pPr>
    <w:rPr>
      <w:rFonts w:ascii="Times New Roman" w:eastAsia="Times New Roman" w:hAnsi="Times New Roman" w:cs="Times New Roman"/>
    </w:rPr>
  </w:style>
  <w:style w:type="paragraph" w:customStyle="1" w:styleId="ListParagraph1">
    <w:name w:val="List Paragraph1"/>
    <w:basedOn w:val="Normal"/>
    <w:uiPriority w:val="34"/>
    <w:qFormat/>
    <w:rsid w:val="0038379A"/>
    <w:pPr>
      <w:ind w:left="720"/>
      <w:contextualSpacing/>
    </w:pPr>
  </w:style>
  <w:style w:type="character" w:customStyle="1" w:styleId="amzn-native-header-text">
    <w:name w:val="amzn-native-header-text"/>
    <w:basedOn w:val="DefaultParagraphFont"/>
    <w:rsid w:val="0038379A"/>
  </w:style>
  <w:style w:type="character" w:customStyle="1" w:styleId="amzn-native-product-title-text">
    <w:name w:val="amzn-native-product-title-text"/>
    <w:basedOn w:val="DefaultParagraphFont"/>
    <w:rsid w:val="0038379A"/>
  </w:style>
  <w:style w:type="character" w:customStyle="1" w:styleId="amzn-native-product-offer-price">
    <w:name w:val="amzn-native-product-offer-price"/>
    <w:basedOn w:val="DefaultParagraphFont"/>
    <w:rsid w:val="0038379A"/>
  </w:style>
  <w:style w:type="character" w:customStyle="1" w:styleId="amzn-native-product-list-price">
    <w:name w:val="amzn-native-product-list-price"/>
    <w:basedOn w:val="DefaultParagraphFont"/>
    <w:rsid w:val="0038379A"/>
  </w:style>
  <w:style w:type="character" w:customStyle="1" w:styleId="amzn-native-product-review-count">
    <w:name w:val="amzn-native-product-review-count"/>
    <w:basedOn w:val="DefaultParagraphFont"/>
    <w:rsid w:val="0038379A"/>
  </w:style>
  <w:style w:type="character" w:customStyle="1" w:styleId="amzn-native-search-input">
    <w:name w:val="amzn-native-search-input"/>
    <w:basedOn w:val="DefaultParagraphFont"/>
    <w:rsid w:val="0038379A"/>
  </w:style>
  <w:style w:type="character" w:customStyle="1" w:styleId="amzn-native-brand-text">
    <w:name w:val="amzn-native-brand-text"/>
    <w:basedOn w:val="DefaultParagraphFont"/>
    <w:rsid w:val="0038379A"/>
  </w:style>
  <w:style w:type="table" w:styleId="LightShading">
    <w:name w:val="Light Shading"/>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38379A"/>
    <w:rPr>
      <w:rFonts w:ascii="Arial" w:eastAsia="Arial" w:hAnsi="Arial" w:cs="Arial"/>
      <w:sz w:val="21"/>
      <w:szCs w:val="21"/>
      <w:shd w:val="clear" w:color="auto" w:fill="FFFFFF"/>
    </w:rPr>
  </w:style>
  <w:style w:type="paragraph" w:customStyle="1" w:styleId="BodyText7">
    <w:name w:val="Body Text7"/>
    <w:basedOn w:val="Normal"/>
    <w:link w:val="Bodytext0"/>
    <w:rsid w:val="0038379A"/>
    <w:pPr>
      <w:widowControl w:val="0"/>
      <w:shd w:val="clear" w:color="auto" w:fill="FFFFFF"/>
      <w:spacing w:after="420" w:line="0" w:lineRule="atLeast"/>
      <w:ind w:hanging="940"/>
      <w:jc w:val="both"/>
    </w:pPr>
    <w:rPr>
      <w:rFonts w:eastAsia="Arial" w:cs="Arial"/>
      <w:sz w:val="21"/>
      <w:szCs w:val="21"/>
    </w:rPr>
  </w:style>
  <w:style w:type="table" w:customStyle="1" w:styleId="GFATableGrid1">
    <w:name w:val="GFA Table Grid1"/>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379A"/>
  </w:style>
  <w:style w:type="table" w:customStyle="1" w:styleId="TableGrid11">
    <w:name w:val="Table Grid11"/>
    <w:basedOn w:val="TableNormal"/>
    <w:next w:val="TableGrid"/>
    <w:uiPriority w:val="5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2">
    <w:name w:val="No List2"/>
    <w:next w:val="NoList"/>
    <w:uiPriority w:val="99"/>
    <w:semiHidden/>
    <w:unhideWhenUsed/>
    <w:rsid w:val="0038379A"/>
  </w:style>
  <w:style w:type="table" w:customStyle="1" w:styleId="GFATableGrid2">
    <w:name w:val="GFA Table Grid2"/>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38379A"/>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38379A"/>
  </w:style>
  <w:style w:type="table" w:customStyle="1" w:styleId="TableGrid12">
    <w:name w:val="Table Grid12"/>
    <w:basedOn w:val="TableNormal"/>
    <w:next w:val="TableGrid"/>
    <w:uiPriority w:val="3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8A4A32"/>
    <w:rPr>
      <w:sz w:val="16"/>
      <w:szCs w:val="16"/>
    </w:rPr>
  </w:style>
  <w:style w:type="paragraph" w:customStyle="1" w:styleId="Toolsequipment">
    <w:name w:val="Tools/equipment"/>
    <w:basedOn w:val="Normal"/>
    <w:rsid w:val="008A4A32"/>
    <w:pPr>
      <w:spacing w:before="120" w:after="120"/>
    </w:pPr>
    <w:rPr>
      <w:rFonts w:ascii="Times New Roman" w:eastAsia="Times New Roman" w:hAnsi="Times New Roman" w:cs="Times New Roman"/>
      <w:szCs w:val="20"/>
    </w:rPr>
  </w:style>
  <w:style w:type="table" w:customStyle="1" w:styleId="TableGrid10">
    <w:name w:val="TableGrid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8A4A32"/>
    <w:pPr>
      <w:jc w:val="left"/>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A4A32"/>
    <w:rPr>
      <w:sz w:val="20"/>
      <w:szCs w:val="20"/>
    </w:rPr>
  </w:style>
  <w:style w:type="character" w:customStyle="1" w:styleId="FootnoteTextChar">
    <w:name w:val="Footnote Text Char"/>
    <w:basedOn w:val="DefaultParagraphFont"/>
    <w:link w:val="FootnoteText"/>
    <w:uiPriority w:val="99"/>
    <w:semiHidden/>
    <w:rsid w:val="008A4A32"/>
    <w:rPr>
      <w:rFonts w:eastAsiaTheme="minorEastAsia"/>
      <w:sz w:val="20"/>
      <w:szCs w:val="20"/>
    </w:rPr>
  </w:style>
  <w:style w:type="character" w:styleId="FootnoteReference">
    <w:name w:val="footnote reference"/>
    <w:basedOn w:val="DefaultParagraphFont"/>
    <w:uiPriority w:val="99"/>
    <w:semiHidden/>
    <w:unhideWhenUsed/>
    <w:rsid w:val="008A4A32"/>
    <w:rPr>
      <w:vertAlign w:val="superscript"/>
    </w:rPr>
  </w:style>
  <w:style w:type="table" w:customStyle="1" w:styleId="TableGrid20">
    <w:name w:val="Table Grid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8A4A32"/>
    <w:pPr>
      <w:spacing w:after="120" w:line="480" w:lineRule="auto"/>
      <w:ind w:left="283"/>
    </w:pPr>
  </w:style>
  <w:style w:type="character" w:customStyle="1" w:styleId="BodyTextIndent2Char">
    <w:name w:val="Body Text Indent 2 Char"/>
    <w:basedOn w:val="DefaultParagraphFont"/>
    <w:link w:val="BodyTextIndent2"/>
    <w:uiPriority w:val="99"/>
    <w:rsid w:val="008A4A32"/>
    <w:rPr>
      <w:rFonts w:eastAsiaTheme="minorEastAsia"/>
      <w:sz w:val="24"/>
      <w:szCs w:val="24"/>
    </w:rPr>
  </w:style>
  <w:style w:type="paragraph" w:styleId="List2">
    <w:name w:val="List 2"/>
    <w:basedOn w:val="BodyText"/>
    <w:rsid w:val="008A4A32"/>
    <w:pPr>
      <w:tabs>
        <w:tab w:val="left" w:pos="680"/>
      </w:tabs>
      <w:spacing w:before="60" w:after="60"/>
      <w:ind w:left="680" w:hanging="340"/>
    </w:pPr>
  </w:style>
  <w:style w:type="character" w:customStyle="1" w:styleId="BoldandItalics">
    <w:name w:val="Bold and Italics"/>
    <w:qFormat/>
    <w:rsid w:val="008A4A32"/>
    <w:rPr>
      <w:b/>
      <w:i/>
      <w:u w:val="none"/>
    </w:rPr>
  </w:style>
  <w:style w:type="paragraph" w:styleId="List">
    <w:name w:val="List"/>
    <w:basedOn w:val="BodyText"/>
    <w:next w:val="BodyText"/>
    <w:rsid w:val="008A4A32"/>
    <w:pPr>
      <w:tabs>
        <w:tab w:val="left" w:pos="340"/>
      </w:tabs>
      <w:spacing w:before="60" w:after="60"/>
      <w:ind w:left="340" w:hanging="340"/>
    </w:pPr>
  </w:style>
  <w:style w:type="paragraph" w:styleId="ListBullet">
    <w:name w:val="List Bullet"/>
    <w:basedOn w:val="List"/>
    <w:rsid w:val="008A4A32"/>
    <w:pPr>
      <w:numPr>
        <w:numId w:val="6"/>
      </w:numPr>
      <w:tabs>
        <w:tab w:val="clear" w:pos="340"/>
      </w:tabs>
      <w:spacing w:before="40" w:after="40"/>
    </w:pPr>
  </w:style>
  <w:style w:type="paragraph" w:styleId="ListBullet2">
    <w:name w:val="List Bullet 2"/>
    <w:basedOn w:val="List2"/>
    <w:uiPriority w:val="99"/>
    <w:rsid w:val="008A4A32"/>
    <w:pPr>
      <w:numPr>
        <w:numId w:val="7"/>
      </w:numPr>
      <w:tabs>
        <w:tab w:val="clear" w:pos="680"/>
      </w:tabs>
    </w:pPr>
  </w:style>
  <w:style w:type="character" w:customStyle="1" w:styleId="SpecialBold">
    <w:name w:val="Special Bold"/>
    <w:basedOn w:val="DefaultParagraphFont"/>
    <w:rsid w:val="008A4A32"/>
    <w:rPr>
      <w:b/>
      <w:spacing w:val="0"/>
    </w:rPr>
  </w:style>
  <w:style w:type="paragraph" w:styleId="Subtitle">
    <w:name w:val="Subtitle"/>
    <w:basedOn w:val="Normal"/>
    <w:link w:val="SubtitleChar"/>
    <w:qFormat/>
    <w:rsid w:val="008A4A32"/>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8A4A32"/>
    <w:rPr>
      <w:rFonts w:ascii="Times New Roman" w:eastAsia="Times New Roman" w:hAnsi="Times New Roman" w:cs="Times New Roman"/>
      <w:b/>
      <w:sz w:val="20"/>
      <w:szCs w:val="20"/>
    </w:rPr>
  </w:style>
  <w:style w:type="paragraph" w:customStyle="1" w:styleId="GlossaryHeading">
    <w:name w:val="Glossary Heading"/>
    <w:basedOn w:val="Normal"/>
    <w:rsid w:val="008A4A32"/>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A4A32"/>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
    <w:name w:val="Table Grid31"/>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8A4A32"/>
  </w:style>
  <w:style w:type="character" w:customStyle="1" w:styleId="l6">
    <w:name w:val="l6"/>
    <w:basedOn w:val="DefaultParagraphFont"/>
    <w:rsid w:val="008A4A32"/>
  </w:style>
  <w:style w:type="character" w:customStyle="1" w:styleId="ilfuvd">
    <w:name w:val="ilfuvd"/>
    <w:basedOn w:val="DefaultParagraphFont"/>
    <w:rsid w:val="008A4A32"/>
  </w:style>
  <w:style w:type="paragraph" w:customStyle="1" w:styleId="toclevel-1">
    <w:name w:val="toclevel-1"/>
    <w:basedOn w:val="Normal"/>
    <w:rsid w:val="008A4A32"/>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A4A32"/>
  </w:style>
  <w:style w:type="character" w:customStyle="1" w:styleId="tocnumber">
    <w:name w:val="tocnumber"/>
    <w:basedOn w:val="DefaultParagraphFont"/>
    <w:rsid w:val="008A4A32"/>
  </w:style>
  <w:style w:type="character" w:customStyle="1" w:styleId="fn">
    <w:name w:val="fn"/>
    <w:basedOn w:val="DefaultParagraphFont"/>
    <w:rsid w:val="008A4A32"/>
  </w:style>
  <w:style w:type="character" w:customStyle="1" w:styleId="fusion-inline-sep2">
    <w:name w:val="fusion-inline-sep2"/>
    <w:basedOn w:val="DefaultParagraphFont"/>
    <w:rsid w:val="008A4A32"/>
  </w:style>
  <w:style w:type="character" w:customStyle="1" w:styleId="updated">
    <w:name w:val="updated"/>
    <w:basedOn w:val="DefaultParagraphFont"/>
    <w:rsid w:val="008A4A32"/>
  </w:style>
  <w:style w:type="character" w:customStyle="1" w:styleId="meta-tags">
    <w:name w:val="meta-tags"/>
    <w:basedOn w:val="DefaultParagraphFont"/>
    <w:rsid w:val="008A4A32"/>
  </w:style>
  <w:style w:type="character" w:customStyle="1" w:styleId="fusion-comments">
    <w:name w:val="fusion-comments"/>
    <w:basedOn w:val="DefaultParagraphFont"/>
    <w:rsid w:val="008A4A32"/>
  </w:style>
  <w:style w:type="character" w:customStyle="1" w:styleId="screen-reader-text3">
    <w:name w:val="screen-reader-text3"/>
    <w:basedOn w:val="DefaultParagraphFont"/>
    <w:rsid w:val="008A4A32"/>
    <w:rPr>
      <w:bdr w:val="none" w:sz="0" w:space="0" w:color="auto" w:frame="1"/>
    </w:rPr>
  </w:style>
  <w:style w:type="paragraph" w:customStyle="1" w:styleId="flex-active-slide">
    <w:name w:val="flex-active-slide"/>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styleId="DocumentMap">
    <w:name w:val="Document Map"/>
    <w:basedOn w:val="Normal"/>
    <w:link w:val="DocumentMapChar"/>
    <w:uiPriority w:val="99"/>
    <w:semiHidden/>
    <w:unhideWhenUsed/>
    <w:rsid w:val="008A4A32"/>
    <w:rPr>
      <w:rFonts w:ascii="Tahoma" w:hAnsi="Tahoma" w:cs="Tahoma"/>
      <w:sz w:val="16"/>
      <w:szCs w:val="16"/>
    </w:rPr>
  </w:style>
  <w:style w:type="character" w:customStyle="1" w:styleId="DocumentMapChar">
    <w:name w:val="Document Map Char"/>
    <w:basedOn w:val="DefaultParagraphFont"/>
    <w:link w:val="DocumentMap"/>
    <w:uiPriority w:val="99"/>
    <w:semiHidden/>
    <w:rsid w:val="008A4A32"/>
    <w:rPr>
      <w:rFonts w:ascii="Tahoma" w:eastAsiaTheme="minorEastAsia" w:hAnsi="Tahoma" w:cs="Tahoma"/>
      <w:sz w:val="16"/>
      <w:szCs w:val="16"/>
    </w:rPr>
  </w:style>
  <w:style w:type="table" w:customStyle="1" w:styleId="TableGrid310">
    <w:name w:val="Table Grid3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A4A32"/>
  </w:style>
  <w:style w:type="table" w:customStyle="1" w:styleId="TableGrid5">
    <w:name w:val="Table Grid5"/>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A4A32"/>
  </w:style>
  <w:style w:type="table" w:customStyle="1" w:styleId="TableGrid6">
    <w:name w:val="Table Grid6"/>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A4A3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A4A3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A4A3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A4A32"/>
    <w:pPr>
      <w:numPr>
        <w:numId w:val="8"/>
      </w:numPr>
      <w:contextualSpacing/>
    </w:pPr>
  </w:style>
  <w:style w:type="numbering" w:customStyle="1" w:styleId="NoList4">
    <w:name w:val="No List4"/>
    <w:next w:val="NoList"/>
    <w:uiPriority w:val="99"/>
    <w:semiHidden/>
    <w:unhideWhenUsed/>
    <w:rsid w:val="008A4A32"/>
  </w:style>
  <w:style w:type="numbering" w:customStyle="1" w:styleId="NoList111">
    <w:name w:val="No List111"/>
    <w:next w:val="NoList"/>
    <w:uiPriority w:val="99"/>
    <w:semiHidden/>
    <w:unhideWhenUsed/>
    <w:rsid w:val="008A4A32"/>
  </w:style>
  <w:style w:type="numbering" w:customStyle="1" w:styleId="NoList21">
    <w:name w:val="No List21"/>
    <w:next w:val="NoList"/>
    <w:uiPriority w:val="99"/>
    <w:semiHidden/>
    <w:unhideWhenUsed/>
    <w:rsid w:val="008A4A32"/>
  </w:style>
  <w:style w:type="numbering" w:customStyle="1" w:styleId="NoList31">
    <w:name w:val="No List31"/>
    <w:next w:val="NoList"/>
    <w:uiPriority w:val="99"/>
    <w:semiHidden/>
    <w:unhideWhenUsed/>
    <w:rsid w:val="008A4A32"/>
  </w:style>
  <w:style w:type="character" w:customStyle="1" w:styleId="one-click">
    <w:name w:val="one-click"/>
    <w:basedOn w:val="DefaultParagraphFont"/>
    <w:rsid w:val="008A4A32"/>
  </w:style>
  <w:style w:type="table" w:customStyle="1" w:styleId="TableGrid314">
    <w:name w:val="Table Grid31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A32"/>
  </w:style>
  <w:style w:type="numbering" w:customStyle="1" w:styleId="NoList112">
    <w:name w:val="No List112"/>
    <w:next w:val="NoList"/>
    <w:uiPriority w:val="99"/>
    <w:semiHidden/>
    <w:unhideWhenUsed/>
    <w:rsid w:val="008A4A32"/>
  </w:style>
  <w:style w:type="numbering" w:customStyle="1" w:styleId="NoList22">
    <w:name w:val="No List22"/>
    <w:next w:val="NoList"/>
    <w:uiPriority w:val="99"/>
    <w:semiHidden/>
    <w:unhideWhenUsed/>
    <w:rsid w:val="008A4A32"/>
  </w:style>
  <w:style w:type="numbering" w:customStyle="1" w:styleId="NoList32">
    <w:name w:val="No List32"/>
    <w:next w:val="NoList"/>
    <w:uiPriority w:val="99"/>
    <w:semiHidden/>
    <w:unhideWhenUsed/>
    <w:rsid w:val="008A4A32"/>
  </w:style>
  <w:style w:type="table" w:customStyle="1" w:styleId="GridTable5Dark-Accent61">
    <w:name w:val="Grid Table 5 Dark - Accent 6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A4A32"/>
  </w:style>
  <w:style w:type="table" w:customStyle="1" w:styleId="TableGrid7">
    <w:name w:val="Table Grid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A4A32"/>
  </w:style>
  <w:style w:type="table" w:customStyle="1" w:styleId="TableGrid316">
    <w:name w:val="Table Grid3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A4A32"/>
    <w:rPr>
      <w:b/>
      <w:bCs/>
      <w:i/>
      <w:iCs/>
      <w:spacing w:val="5"/>
    </w:rPr>
  </w:style>
  <w:style w:type="numbering" w:customStyle="1" w:styleId="NoList8">
    <w:name w:val="No List8"/>
    <w:next w:val="NoList"/>
    <w:uiPriority w:val="99"/>
    <w:semiHidden/>
    <w:unhideWhenUsed/>
    <w:rsid w:val="008A4A32"/>
  </w:style>
  <w:style w:type="table" w:customStyle="1" w:styleId="TableGrid317">
    <w:name w:val="Table Grid31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A4A32"/>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A4A32"/>
  </w:style>
  <w:style w:type="numbering" w:customStyle="1" w:styleId="NoList9">
    <w:name w:val="No List9"/>
    <w:next w:val="NoList"/>
    <w:uiPriority w:val="99"/>
    <w:semiHidden/>
    <w:unhideWhenUsed/>
    <w:rsid w:val="008A4A32"/>
  </w:style>
  <w:style w:type="table" w:customStyle="1" w:styleId="TableGrid320">
    <w:name w:val="Table Grid32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A4A32"/>
  </w:style>
  <w:style w:type="table" w:customStyle="1" w:styleId="TableGrid324">
    <w:name w:val="Table Grid32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4A32"/>
  </w:style>
  <w:style w:type="table" w:customStyle="1" w:styleId="TableGrid326">
    <w:name w:val="Table Grid32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A4A32"/>
    <w:pPr>
      <w:jc w:val="left"/>
    </w:pPr>
    <w:rPr>
      <w:rFonts w:eastAsiaTheme="minorEastAsia"/>
    </w:rPr>
    <w:tblPr>
      <w:tblCellMar>
        <w:top w:w="0" w:type="dxa"/>
        <w:left w:w="0" w:type="dxa"/>
        <w:bottom w:w="0" w:type="dxa"/>
        <w:right w:w="0" w:type="dxa"/>
      </w:tblCellMar>
    </w:tblPr>
  </w:style>
  <w:style w:type="table" w:customStyle="1" w:styleId="TableGrid40">
    <w:name w:val="TableGrid4"/>
    <w:rsid w:val="008A4A32"/>
    <w:pPr>
      <w:jc w:val="left"/>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A4A32"/>
  </w:style>
  <w:style w:type="table" w:customStyle="1" w:styleId="TableGrid14">
    <w:name w:val="Table Grid14"/>
    <w:basedOn w:val="TableNormal"/>
    <w:next w:val="TableGrid"/>
    <w:uiPriority w:val="59"/>
    <w:rsid w:val="008A4A32"/>
    <w:pPr>
      <w:jc w:val="left"/>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0">
    <w:name w:val="Grid Table 5 Dark - Accent 42"/>
    <w:basedOn w:val="TableNormal"/>
    <w:next w:val="GridTable5Dark-Accent42"/>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A32"/>
  </w:style>
  <w:style w:type="table" w:customStyle="1" w:styleId="TableGrid3101">
    <w:name w:val="Table Grid310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A4A32"/>
  </w:style>
  <w:style w:type="table" w:customStyle="1" w:styleId="TableGrid51">
    <w:name w:val="Table Grid5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A32"/>
  </w:style>
  <w:style w:type="table" w:customStyle="1" w:styleId="TableGrid61">
    <w:name w:val="Table Grid6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A4A32"/>
  </w:style>
  <w:style w:type="numbering" w:customStyle="1" w:styleId="NoList113">
    <w:name w:val="No List113"/>
    <w:next w:val="NoList"/>
    <w:uiPriority w:val="99"/>
    <w:semiHidden/>
    <w:unhideWhenUsed/>
    <w:rsid w:val="008A4A32"/>
  </w:style>
  <w:style w:type="numbering" w:customStyle="1" w:styleId="NoList1111">
    <w:name w:val="No List1111"/>
    <w:next w:val="NoList"/>
    <w:uiPriority w:val="99"/>
    <w:semiHidden/>
    <w:unhideWhenUsed/>
    <w:rsid w:val="008A4A32"/>
  </w:style>
  <w:style w:type="numbering" w:customStyle="1" w:styleId="NoList211">
    <w:name w:val="No List211"/>
    <w:next w:val="NoList"/>
    <w:uiPriority w:val="99"/>
    <w:semiHidden/>
    <w:unhideWhenUsed/>
    <w:rsid w:val="008A4A32"/>
  </w:style>
  <w:style w:type="numbering" w:customStyle="1" w:styleId="NoList311">
    <w:name w:val="No List311"/>
    <w:next w:val="NoList"/>
    <w:uiPriority w:val="99"/>
    <w:semiHidden/>
    <w:unhideWhenUsed/>
    <w:rsid w:val="008A4A32"/>
  </w:style>
  <w:style w:type="table" w:customStyle="1" w:styleId="TableGrid3141">
    <w:name w:val="Table Grid314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A4A32"/>
  </w:style>
  <w:style w:type="numbering" w:customStyle="1" w:styleId="NoList121">
    <w:name w:val="No List121"/>
    <w:next w:val="NoList"/>
    <w:uiPriority w:val="99"/>
    <w:semiHidden/>
    <w:unhideWhenUsed/>
    <w:rsid w:val="008A4A32"/>
  </w:style>
  <w:style w:type="numbering" w:customStyle="1" w:styleId="NoList1121">
    <w:name w:val="No List1121"/>
    <w:next w:val="NoList"/>
    <w:uiPriority w:val="99"/>
    <w:semiHidden/>
    <w:unhideWhenUsed/>
    <w:rsid w:val="008A4A32"/>
  </w:style>
  <w:style w:type="numbering" w:customStyle="1" w:styleId="NoList221">
    <w:name w:val="No List221"/>
    <w:next w:val="NoList"/>
    <w:uiPriority w:val="99"/>
    <w:semiHidden/>
    <w:unhideWhenUsed/>
    <w:rsid w:val="008A4A32"/>
  </w:style>
  <w:style w:type="numbering" w:customStyle="1" w:styleId="NoList321">
    <w:name w:val="No List321"/>
    <w:next w:val="NoList"/>
    <w:uiPriority w:val="99"/>
    <w:semiHidden/>
    <w:unhideWhenUsed/>
    <w:rsid w:val="008A4A32"/>
  </w:style>
  <w:style w:type="table" w:customStyle="1" w:styleId="GridTable5Dark-Accent610">
    <w:name w:val="Grid Table 5 Dark - Accent 61"/>
    <w:basedOn w:val="TableNormal"/>
    <w:next w:val="GridTable5Dark-Accent61"/>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A4A32"/>
  </w:style>
  <w:style w:type="table" w:customStyle="1" w:styleId="TableGrid71">
    <w:name w:val="Table Grid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8A4A32"/>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8A4A32"/>
  </w:style>
  <w:style w:type="table" w:customStyle="1" w:styleId="TableGrid16">
    <w:name w:val="Table Grid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eastAsia="Times New Roman" w:cs="Arial"/>
      <w:color w:val="0070C0"/>
      <w:sz w:val="24"/>
    </w:rPr>
  </w:style>
  <w:style w:type="paragraph" w:customStyle="1" w:styleId="xl64">
    <w:name w:val="xl64"/>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eastAsia="Times New Roman" w:cs="Arial"/>
      <w:color w:val="0070C0"/>
      <w:sz w:val="24"/>
    </w:rPr>
  </w:style>
  <w:style w:type="table" w:styleId="ColorfulGrid-Accent1">
    <w:name w:val="Colorful Grid Accent 1"/>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5">
    <w:name w:val="Colorful Grid Accent 5"/>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1-Accent5">
    <w:name w:val="Medium Shading 1 Accent 5"/>
    <w:basedOn w:val="TableNormal"/>
    <w:uiPriority w:val="63"/>
    <w:rsid w:val="0064344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Gitternetztabelle5dunkelAkzent41">
    <w:name w:val="Gitternetztabelle 5 dunkel  – Akzent 41"/>
    <w:basedOn w:val="TableNormal"/>
    <w:uiPriority w:val="50"/>
    <w:rsid w:val="004F0823"/>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Tabletext">
    <w:name w:val="Table text"/>
    <w:basedOn w:val="Normal"/>
    <w:qFormat/>
    <w:rsid w:val="004F0823"/>
    <w:pPr>
      <w:numPr>
        <w:numId w:val="123"/>
      </w:numPr>
      <w:spacing w:line="360" w:lineRule="auto"/>
    </w:pPr>
    <w:rPr>
      <w:rFonts w:eastAsia="Times New Roman" w:cs="Arial"/>
      <w:sz w:val="18"/>
      <w:szCs w:val="18"/>
    </w:rPr>
  </w:style>
  <w:style w:type="paragraph" w:customStyle="1" w:styleId="PC">
    <w:name w:val="PC"/>
    <w:basedOn w:val="ListParagraph"/>
    <w:link w:val="PCChar"/>
    <w:qFormat/>
    <w:rsid w:val="004F0823"/>
    <w:pPr>
      <w:framePr w:hSpace="180" w:wrap="around" w:vAnchor="text" w:hAnchor="margin" w:xAlign="center" w:y="52"/>
      <w:ind w:left="0"/>
      <w:jc w:val="both"/>
    </w:pPr>
    <w:rPr>
      <w:rFonts w:ascii="Times New Roman" w:eastAsia="Times New Roman" w:hAnsi="Times New Roman" w:cs="Times New Roman"/>
      <w:color w:val="222222"/>
      <w:sz w:val="24"/>
    </w:rPr>
  </w:style>
  <w:style w:type="character" w:customStyle="1" w:styleId="PCChar">
    <w:name w:val="PC Char"/>
    <w:basedOn w:val="ListParagraphChar"/>
    <w:link w:val="PC"/>
    <w:rsid w:val="004F0823"/>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4F0823"/>
    <w:pPr>
      <w:framePr w:hSpace="180" w:wrap="around" w:vAnchor="text" w:hAnchor="margin" w:xAlign="center" w:y="52"/>
      <w:ind w:left="0"/>
      <w:jc w:val="both"/>
    </w:pPr>
    <w:rPr>
      <w:rFonts w:asciiTheme="minorBidi" w:hAnsiTheme="minorBidi"/>
      <w:color w:val="222222"/>
      <w:sz w:val="24"/>
      <w:shd w:val="clear" w:color="auto" w:fill="FFFFFF"/>
    </w:rPr>
  </w:style>
  <w:style w:type="character" w:customStyle="1" w:styleId="CUChar">
    <w:name w:val="CU Char"/>
    <w:basedOn w:val="ListParagraphChar"/>
    <w:link w:val="CU"/>
    <w:rsid w:val="004F0823"/>
    <w:rPr>
      <w:rFonts w:asciiTheme="minorBidi" w:eastAsiaTheme="minorEastAsia" w:hAnsiTheme="minorBidi"/>
      <w:color w:val="222222"/>
      <w:sz w:val="24"/>
      <w:szCs w:val="24"/>
    </w:rPr>
  </w:style>
  <w:style w:type="paragraph" w:customStyle="1" w:styleId="Style1">
    <w:name w:val="Style1"/>
    <w:basedOn w:val="BodyText"/>
    <w:link w:val="Style1Char"/>
    <w:qFormat/>
    <w:rsid w:val="004F0823"/>
    <w:pPr>
      <w:numPr>
        <w:numId w:val="125"/>
      </w:numPr>
      <w:spacing w:before="240"/>
    </w:pPr>
    <w:rPr>
      <w:color w:val="000000" w:themeColor="text1"/>
      <w:sz w:val="24"/>
    </w:rPr>
  </w:style>
  <w:style w:type="character" w:customStyle="1" w:styleId="Style1Char">
    <w:name w:val="Style1 Char"/>
    <w:basedOn w:val="BodyTextChar"/>
    <w:link w:val="Style1"/>
    <w:rsid w:val="004F0823"/>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F0823"/>
    <w:pPr>
      <w:numPr>
        <w:numId w:val="124"/>
      </w:numPr>
      <w:spacing w:before="240"/>
      <w:jc w:val="both"/>
    </w:pPr>
    <w:rPr>
      <w:rFonts w:asciiTheme="minorBidi" w:eastAsia="Arial" w:hAnsiTheme="minorBidi" w:cs="Times New Roman"/>
      <w:color w:val="000000" w:themeColor="text1"/>
      <w:sz w:val="24"/>
      <w:shd w:val="clear" w:color="auto" w:fill="FFFFFF"/>
    </w:rPr>
  </w:style>
  <w:style w:type="character" w:customStyle="1" w:styleId="Style4Char">
    <w:name w:val="Style4 Char"/>
    <w:basedOn w:val="ListParagraphChar"/>
    <w:link w:val="Style4"/>
    <w:rsid w:val="004F0823"/>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4F0823"/>
    <w:pPr>
      <w:numPr>
        <w:numId w:val="126"/>
      </w:numPr>
    </w:pPr>
    <w:rPr>
      <w:noProof/>
    </w:rPr>
  </w:style>
  <w:style w:type="character" w:customStyle="1" w:styleId="Style2Char">
    <w:name w:val="Style2 Char"/>
    <w:basedOn w:val="Style1Char"/>
    <w:link w:val="Style2"/>
    <w:rsid w:val="004F0823"/>
    <w:rPr>
      <w:rFonts w:ascii="Times New Roman" w:eastAsia="Times New Roman" w:hAnsi="Times New Roman" w:cs="Times New Roman"/>
      <w:noProof/>
      <w:color w:val="000000" w:themeColor="text1"/>
      <w:sz w:val="24"/>
      <w:lang w:val="en-AU"/>
    </w:rPr>
  </w:style>
  <w:style w:type="paragraph" w:customStyle="1" w:styleId="Normal2">
    <w:name w:val="Normal 2"/>
    <w:basedOn w:val="Normal"/>
    <w:qFormat/>
    <w:rsid w:val="004F0823"/>
    <w:pPr>
      <w:spacing w:after="160" w:line="259" w:lineRule="auto"/>
      <w:ind w:left="720"/>
    </w:pPr>
    <w:rPr>
      <w:rFonts w:eastAsia="Calibri" w:cs="Arial"/>
      <w:sz w:val="22"/>
      <w:szCs w:val="22"/>
    </w:rPr>
  </w:style>
  <w:style w:type="table" w:customStyle="1" w:styleId="Gitternetztabelle5dunkelAkzent51">
    <w:name w:val="Gitternetztabelle 5 dunkel  – Akzent 51"/>
    <w:basedOn w:val="TableNormal"/>
    <w:uiPriority w:val="50"/>
    <w:rsid w:val="00B16788"/>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B16788"/>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B16788"/>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E60BB9"/>
  </w:style>
  <w:style w:type="table" w:customStyle="1" w:styleId="GridTable5Dark1">
    <w:name w:val="Grid Table 5 Dark1"/>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E60BB9"/>
    <w:pPr>
      <w:spacing w:before="100" w:beforeAutospacing="1" w:after="100" w:afterAutospacing="1"/>
    </w:pPr>
    <w:rPr>
      <w:rFonts w:ascii="Times New Roman" w:eastAsia="Times New Roman" w:hAnsi="Times New Roman" w:cs="Times New Roman"/>
      <w:sz w:val="24"/>
    </w:rPr>
  </w:style>
  <w:style w:type="character" w:customStyle="1" w:styleId="kwd-text">
    <w:name w:val="kwd-text"/>
    <w:basedOn w:val="DefaultParagraphFont"/>
    <w:rsid w:val="00E60BB9"/>
  </w:style>
  <w:style w:type="character" w:customStyle="1" w:styleId="ff3">
    <w:name w:val="ff3"/>
    <w:basedOn w:val="DefaultParagraphFont"/>
    <w:rsid w:val="00E60BB9"/>
  </w:style>
  <w:style w:type="character" w:customStyle="1" w:styleId="a0">
    <w:name w:val="_"/>
    <w:basedOn w:val="DefaultParagraphFont"/>
    <w:rsid w:val="00E60BB9"/>
  </w:style>
  <w:style w:type="character" w:customStyle="1" w:styleId="ff2">
    <w:name w:val="ff2"/>
    <w:basedOn w:val="DefaultParagraphFont"/>
    <w:rsid w:val="00E60BB9"/>
  </w:style>
  <w:style w:type="character" w:customStyle="1" w:styleId="tweetable">
    <w:name w:val="tweetable"/>
    <w:basedOn w:val="DefaultParagraphFont"/>
    <w:rsid w:val="00E60BB9"/>
  </w:style>
  <w:style w:type="character" w:customStyle="1" w:styleId="A6">
    <w:name w:val="A6"/>
    <w:uiPriority w:val="99"/>
    <w:rsid w:val="00E60BB9"/>
    <w:rPr>
      <w:rFonts w:cs="Myriad Pro"/>
      <w:color w:val="000000"/>
      <w:sz w:val="22"/>
      <w:szCs w:val="22"/>
    </w:rPr>
  </w:style>
  <w:style w:type="paragraph" w:customStyle="1" w:styleId="p1">
    <w:name w:val="p1"/>
    <w:basedOn w:val="Normal"/>
    <w:rsid w:val="00E60BB9"/>
    <w:pPr>
      <w:widowControl w:val="0"/>
      <w:tabs>
        <w:tab w:val="left" w:pos="720"/>
      </w:tabs>
      <w:snapToGrid w:val="0"/>
      <w:spacing w:line="240" w:lineRule="atLeast"/>
    </w:pPr>
    <w:rPr>
      <w:rFonts w:ascii="Times New Roman" w:eastAsia="Batang" w:hAnsi="Times New Roman" w:cs="Times New Roman"/>
      <w:sz w:val="24"/>
      <w:szCs w:val="20"/>
    </w:rPr>
  </w:style>
  <w:style w:type="paragraph" w:customStyle="1" w:styleId="p3">
    <w:name w:val="p3"/>
    <w:basedOn w:val="Normal"/>
    <w:rsid w:val="00E60BB9"/>
    <w:pPr>
      <w:widowControl w:val="0"/>
      <w:tabs>
        <w:tab w:val="left" w:pos="2500"/>
      </w:tabs>
      <w:snapToGrid w:val="0"/>
      <w:spacing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unhideWhenUsed/>
    <w:qFormat/>
    <w:rsid w:val="00E60BB9"/>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E60BB9"/>
    <w:pPr>
      <w:ind w:left="720"/>
      <w:contextualSpacing/>
    </w:pPr>
    <w:rPr>
      <w:rFonts w:asciiTheme="minorHAnsi" w:eastAsia="Times New Roman" w:hAnsiTheme="minorHAnsi"/>
      <w:sz w:val="24"/>
    </w:rPr>
  </w:style>
  <w:style w:type="paragraph" w:customStyle="1" w:styleId="BalloonText1">
    <w:name w:val="Balloon Text1"/>
    <w:basedOn w:val="Normal"/>
    <w:next w:val="BalloonText"/>
    <w:uiPriority w:val="99"/>
    <w:semiHidden/>
    <w:unhideWhenUsed/>
    <w:rsid w:val="00E60BB9"/>
    <w:rPr>
      <w:rFonts w:ascii="Tahoma" w:eastAsia="Times New Roman" w:hAnsi="Tahoma" w:cs="Tahoma"/>
      <w:sz w:val="16"/>
      <w:szCs w:val="16"/>
    </w:rPr>
  </w:style>
  <w:style w:type="paragraph" w:customStyle="1" w:styleId="TOC11">
    <w:name w:val="TOC 11"/>
    <w:basedOn w:val="Normal"/>
    <w:next w:val="Normal"/>
    <w:autoRedefine/>
    <w:uiPriority w:val="39"/>
    <w:unhideWhenUsed/>
    <w:rsid w:val="00E60BB9"/>
    <w:pPr>
      <w:tabs>
        <w:tab w:val="left" w:pos="440"/>
        <w:tab w:val="right" w:leader="dot" w:pos="9720"/>
      </w:tabs>
      <w:spacing w:line="360" w:lineRule="auto"/>
    </w:pPr>
    <w:rPr>
      <w:rFonts w:eastAsia="Times New Roman" w:cs="Arial"/>
      <w:sz w:val="24"/>
    </w:rPr>
  </w:style>
  <w:style w:type="character" w:customStyle="1" w:styleId="Hyperlink1">
    <w:name w:val="Hyperlink1"/>
    <w:basedOn w:val="DefaultParagraphFont"/>
    <w:uiPriority w:val="99"/>
    <w:unhideWhenUsed/>
    <w:rsid w:val="00E60BB9"/>
    <w:rPr>
      <w:color w:val="FFAE3E"/>
      <w:u w:val="single"/>
    </w:rPr>
  </w:style>
  <w:style w:type="paragraph" w:customStyle="1" w:styleId="Header1">
    <w:name w:val="Header1"/>
    <w:basedOn w:val="Normal"/>
    <w:next w:val="Header"/>
    <w:uiPriority w:val="99"/>
    <w:unhideWhenUsed/>
    <w:rsid w:val="00E60BB9"/>
    <w:pPr>
      <w:tabs>
        <w:tab w:val="center" w:pos="4680"/>
        <w:tab w:val="right" w:pos="9360"/>
      </w:tabs>
    </w:pPr>
    <w:rPr>
      <w:rFonts w:asciiTheme="minorHAnsi" w:eastAsia="Times New Roman" w:hAnsiTheme="minorHAnsi"/>
      <w:sz w:val="24"/>
    </w:rPr>
  </w:style>
  <w:style w:type="paragraph" w:customStyle="1" w:styleId="Footer1">
    <w:name w:val="Footer1"/>
    <w:basedOn w:val="Normal"/>
    <w:next w:val="Footer"/>
    <w:uiPriority w:val="99"/>
    <w:unhideWhenUsed/>
    <w:rsid w:val="00E60BB9"/>
    <w:pPr>
      <w:tabs>
        <w:tab w:val="center" w:pos="4680"/>
        <w:tab w:val="right" w:pos="9360"/>
      </w:tabs>
    </w:pPr>
    <w:rPr>
      <w:rFonts w:asciiTheme="minorHAnsi" w:eastAsia="Times New Roman" w:hAnsiTheme="minorHAnsi"/>
      <w:sz w:val="24"/>
    </w:rPr>
  </w:style>
  <w:style w:type="paragraph" w:customStyle="1" w:styleId="CommentText1">
    <w:name w:val="Comment Text1"/>
    <w:basedOn w:val="Normal"/>
    <w:next w:val="CommentText"/>
    <w:uiPriority w:val="99"/>
    <w:semiHidden/>
    <w:unhideWhenUsed/>
    <w:rsid w:val="00E60BB9"/>
    <w:rPr>
      <w:rFonts w:asciiTheme="minorHAnsi" w:eastAsia="Times New Roman" w:hAnsiTheme="minorHAnsi"/>
      <w:sz w:val="20"/>
      <w:szCs w:val="20"/>
    </w:rPr>
  </w:style>
  <w:style w:type="paragraph" w:customStyle="1" w:styleId="CommentSubject1">
    <w:name w:val="Comment Subject1"/>
    <w:basedOn w:val="CommentText"/>
    <w:next w:val="CommentText"/>
    <w:uiPriority w:val="99"/>
    <w:semiHidden/>
    <w:unhideWhenUsed/>
    <w:rsid w:val="00E60BB9"/>
    <w:rPr>
      <w:rFonts w:asciiTheme="minorHAnsi" w:eastAsia="Times New Roman" w:hAnsiTheme="minorHAnsi"/>
      <w:b/>
      <w:bCs/>
    </w:rPr>
  </w:style>
  <w:style w:type="paragraph" w:customStyle="1" w:styleId="TOCHeading1">
    <w:name w:val="TOC Heading1"/>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E60BB9"/>
    <w:pPr>
      <w:jc w:val="center"/>
    </w:pPr>
    <w:rPr>
      <w:rFonts w:asciiTheme="minorHAnsi" w:eastAsia="Times New Roman" w:hAnsiTheme="minorHAnsi"/>
      <w:sz w:val="24"/>
    </w:rPr>
  </w:style>
  <w:style w:type="paragraph" w:customStyle="1" w:styleId="FootnoteText1">
    <w:name w:val="Footnote Text1"/>
    <w:basedOn w:val="Normal"/>
    <w:next w:val="FootnoteText"/>
    <w:uiPriority w:val="99"/>
    <w:semiHidden/>
    <w:unhideWhenUsed/>
    <w:rsid w:val="00E60BB9"/>
    <w:rPr>
      <w:rFonts w:asciiTheme="minorHAnsi" w:eastAsia="Times New Roman" w:hAnsiTheme="minorHAnsi"/>
      <w:sz w:val="20"/>
      <w:szCs w:val="20"/>
    </w:rPr>
  </w:style>
  <w:style w:type="paragraph" w:customStyle="1" w:styleId="TOC31">
    <w:name w:val="TOC 31"/>
    <w:basedOn w:val="Normal"/>
    <w:next w:val="Normal"/>
    <w:autoRedefine/>
    <w:uiPriority w:val="39"/>
    <w:unhideWhenUsed/>
    <w:rsid w:val="00E60BB9"/>
    <w:pPr>
      <w:spacing w:after="100" w:line="259" w:lineRule="auto"/>
      <w:ind w:left="440"/>
    </w:pPr>
    <w:rPr>
      <w:rFonts w:asciiTheme="minorHAnsi" w:eastAsia="Times New Roman" w:hAnsiTheme="minorHAnsi" w:cs="Times New Roman"/>
      <w:sz w:val="22"/>
      <w:szCs w:val="22"/>
    </w:rPr>
  </w:style>
  <w:style w:type="character" w:customStyle="1" w:styleId="Heading2Char1">
    <w:name w:val="Heading 2 Char1"/>
    <w:basedOn w:val="DefaultParagraphFont"/>
    <w:uiPriority w:val="9"/>
    <w:semiHidden/>
    <w:rsid w:val="00E60BB9"/>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E60BB9"/>
    <w:rPr>
      <w:sz w:val="20"/>
      <w:szCs w:val="20"/>
    </w:rPr>
  </w:style>
  <w:style w:type="paragraph" w:customStyle="1" w:styleId="TOCHeading2">
    <w:name w:val="TOC Heading2"/>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E60BB9"/>
    <w:pPr>
      <w:jc w:val="left"/>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E60BB9"/>
    <w:pPr>
      <w:spacing w:after="120" w:line="276" w:lineRule="auto"/>
      <w:ind w:left="360"/>
    </w:pPr>
    <w:rPr>
      <w:rFonts w:asciiTheme="minorHAnsi" w:eastAsiaTheme="minorHAnsi" w:hAnsiTheme="minorHAnsi"/>
      <w:sz w:val="16"/>
      <w:szCs w:val="16"/>
    </w:rPr>
  </w:style>
  <w:style w:type="character" w:customStyle="1" w:styleId="BodyTextIndent3Char">
    <w:name w:val="Body Text Indent 3 Char"/>
    <w:basedOn w:val="DefaultParagraphFont"/>
    <w:link w:val="BodyTextIndent3"/>
    <w:uiPriority w:val="99"/>
    <w:semiHidden/>
    <w:rsid w:val="00E60BB9"/>
    <w:rPr>
      <w:sz w:val="16"/>
      <w:szCs w:val="16"/>
    </w:rPr>
  </w:style>
  <w:style w:type="table" w:customStyle="1" w:styleId="TableGrid18">
    <w:name w:val="Table Grid18"/>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E60BB9"/>
    <w:pPr>
      <w:spacing w:before="100" w:beforeAutospacing="1" w:after="100" w:afterAutospacing="1"/>
    </w:pPr>
    <w:rPr>
      <w:rFonts w:ascii="Times New Roman" w:eastAsia="Times New Roman" w:hAnsi="Times New Roman" w:cs="Times New Roman"/>
      <w:sz w:val="24"/>
    </w:rPr>
  </w:style>
  <w:style w:type="paragraph" w:customStyle="1" w:styleId="font0">
    <w:name w:val="font0"/>
    <w:basedOn w:val="Normal"/>
    <w:rsid w:val="00E60BB9"/>
    <w:pPr>
      <w:spacing w:before="100" w:beforeAutospacing="1" w:after="100" w:afterAutospacing="1"/>
    </w:pPr>
    <w:rPr>
      <w:rFonts w:ascii="Calibri" w:eastAsia="Times New Roman" w:hAnsi="Calibri" w:cs="Calibri"/>
      <w:color w:val="000000"/>
      <w:sz w:val="22"/>
      <w:szCs w:val="22"/>
    </w:rPr>
  </w:style>
  <w:style w:type="numbering" w:customStyle="1" w:styleId="NoList17">
    <w:name w:val="No List17"/>
    <w:next w:val="NoList"/>
    <w:uiPriority w:val="99"/>
    <w:semiHidden/>
    <w:unhideWhenUsed/>
    <w:rsid w:val="00E60BB9"/>
  </w:style>
  <w:style w:type="numbering" w:customStyle="1" w:styleId="NoList18">
    <w:name w:val="No List18"/>
    <w:next w:val="NoList"/>
    <w:uiPriority w:val="99"/>
    <w:semiHidden/>
    <w:unhideWhenUsed/>
    <w:rsid w:val="00E60BB9"/>
  </w:style>
  <w:style w:type="table" w:customStyle="1" w:styleId="GridTable5Dark-Accent43">
    <w:name w:val="Grid Table 5 Dark - Accent 43"/>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E60BB9"/>
  </w:style>
  <w:style w:type="numbering" w:customStyle="1" w:styleId="NoList24">
    <w:name w:val="No List24"/>
    <w:next w:val="NoList"/>
    <w:uiPriority w:val="99"/>
    <w:semiHidden/>
    <w:unhideWhenUsed/>
    <w:rsid w:val="00E60BB9"/>
  </w:style>
  <w:style w:type="numbering" w:customStyle="1" w:styleId="NoList34">
    <w:name w:val="No List34"/>
    <w:next w:val="NoList"/>
    <w:uiPriority w:val="99"/>
    <w:semiHidden/>
    <w:unhideWhenUsed/>
    <w:rsid w:val="00E60BB9"/>
  </w:style>
  <w:style w:type="numbering" w:customStyle="1" w:styleId="NoList42">
    <w:name w:val="No List42"/>
    <w:next w:val="NoList"/>
    <w:uiPriority w:val="99"/>
    <w:semiHidden/>
    <w:unhideWhenUsed/>
    <w:rsid w:val="00E60BB9"/>
  </w:style>
  <w:style w:type="numbering" w:customStyle="1" w:styleId="NoList1112">
    <w:name w:val="No List1112"/>
    <w:next w:val="NoList"/>
    <w:uiPriority w:val="99"/>
    <w:semiHidden/>
    <w:unhideWhenUsed/>
    <w:rsid w:val="00E60BB9"/>
  </w:style>
  <w:style w:type="numbering" w:customStyle="1" w:styleId="NoList11111">
    <w:name w:val="No List11111"/>
    <w:next w:val="NoList"/>
    <w:uiPriority w:val="99"/>
    <w:semiHidden/>
    <w:unhideWhenUsed/>
    <w:rsid w:val="00E60BB9"/>
  </w:style>
  <w:style w:type="numbering" w:customStyle="1" w:styleId="NoList212">
    <w:name w:val="No List212"/>
    <w:next w:val="NoList"/>
    <w:uiPriority w:val="99"/>
    <w:semiHidden/>
    <w:unhideWhenUsed/>
    <w:rsid w:val="00E60BB9"/>
  </w:style>
  <w:style w:type="numbering" w:customStyle="1" w:styleId="NoList312">
    <w:name w:val="No List312"/>
    <w:next w:val="NoList"/>
    <w:uiPriority w:val="99"/>
    <w:semiHidden/>
    <w:unhideWhenUsed/>
    <w:rsid w:val="00E60BB9"/>
  </w:style>
  <w:style w:type="numbering" w:customStyle="1" w:styleId="NoList52">
    <w:name w:val="No List52"/>
    <w:next w:val="NoList"/>
    <w:uiPriority w:val="99"/>
    <w:semiHidden/>
    <w:unhideWhenUsed/>
    <w:rsid w:val="00E60BB9"/>
  </w:style>
  <w:style w:type="numbering" w:customStyle="1" w:styleId="NoList122">
    <w:name w:val="No List122"/>
    <w:next w:val="NoList"/>
    <w:uiPriority w:val="99"/>
    <w:semiHidden/>
    <w:unhideWhenUsed/>
    <w:rsid w:val="00E60BB9"/>
  </w:style>
  <w:style w:type="numbering" w:customStyle="1" w:styleId="NoList1122">
    <w:name w:val="No List1122"/>
    <w:next w:val="NoList"/>
    <w:uiPriority w:val="99"/>
    <w:semiHidden/>
    <w:unhideWhenUsed/>
    <w:rsid w:val="00E60BB9"/>
  </w:style>
  <w:style w:type="numbering" w:customStyle="1" w:styleId="NoList222">
    <w:name w:val="No List222"/>
    <w:next w:val="NoList"/>
    <w:uiPriority w:val="99"/>
    <w:semiHidden/>
    <w:unhideWhenUsed/>
    <w:rsid w:val="00E60BB9"/>
  </w:style>
  <w:style w:type="numbering" w:customStyle="1" w:styleId="NoList322">
    <w:name w:val="No List322"/>
    <w:next w:val="NoList"/>
    <w:uiPriority w:val="99"/>
    <w:semiHidden/>
    <w:unhideWhenUsed/>
    <w:rsid w:val="00E60BB9"/>
  </w:style>
  <w:style w:type="table" w:customStyle="1" w:styleId="GridTable5Dark-Accent62">
    <w:name w:val="Grid Table 5 Dark - Accent 6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E60BB9"/>
  </w:style>
  <w:style w:type="numbering" w:customStyle="1" w:styleId="NoList71">
    <w:name w:val="No List71"/>
    <w:next w:val="NoList"/>
    <w:uiPriority w:val="99"/>
    <w:semiHidden/>
    <w:unhideWhenUsed/>
    <w:rsid w:val="00E60BB9"/>
  </w:style>
  <w:style w:type="numbering" w:customStyle="1" w:styleId="NoList81">
    <w:name w:val="No List81"/>
    <w:next w:val="NoList"/>
    <w:uiPriority w:val="99"/>
    <w:semiHidden/>
    <w:unhideWhenUsed/>
    <w:rsid w:val="00E60BB9"/>
  </w:style>
  <w:style w:type="table" w:customStyle="1" w:styleId="TableGridLight2">
    <w:name w:val="Table Grid Light2"/>
    <w:basedOn w:val="TableNormal"/>
    <w:uiPriority w:val="40"/>
    <w:rsid w:val="00E60BB9"/>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E60BB9"/>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E60BB9"/>
  </w:style>
  <w:style w:type="numbering" w:customStyle="1" w:styleId="NoList101">
    <w:name w:val="No List101"/>
    <w:next w:val="NoList"/>
    <w:uiPriority w:val="99"/>
    <w:semiHidden/>
    <w:unhideWhenUsed/>
    <w:rsid w:val="00E60BB9"/>
  </w:style>
  <w:style w:type="numbering" w:customStyle="1" w:styleId="NoList131">
    <w:name w:val="No List131"/>
    <w:next w:val="NoList"/>
    <w:uiPriority w:val="99"/>
    <w:semiHidden/>
    <w:unhideWhenUsed/>
    <w:rsid w:val="00E60BB9"/>
  </w:style>
  <w:style w:type="numbering" w:customStyle="1" w:styleId="NoList141">
    <w:name w:val="No List141"/>
    <w:next w:val="NoList"/>
    <w:uiPriority w:val="99"/>
    <w:semiHidden/>
    <w:unhideWhenUsed/>
    <w:rsid w:val="00E60BB9"/>
  </w:style>
  <w:style w:type="numbering" w:customStyle="1" w:styleId="NoList151">
    <w:name w:val="No List151"/>
    <w:next w:val="NoList"/>
    <w:uiPriority w:val="99"/>
    <w:semiHidden/>
    <w:unhideWhenUsed/>
    <w:rsid w:val="00E60BB9"/>
  </w:style>
  <w:style w:type="numbering" w:customStyle="1" w:styleId="NoList231">
    <w:name w:val="No List231"/>
    <w:next w:val="NoList"/>
    <w:uiPriority w:val="99"/>
    <w:semiHidden/>
    <w:unhideWhenUsed/>
    <w:rsid w:val="00E60BB9"/>
  </w:style>
  <w:style w:type="numbering" w:customStyle="1" w:styleId="NoList331">
    <w:name w:val="No List331"/>
    <w:next w:val="NoList"/>
    <w:uiPriority w:val="99"/>
    <w:semiHidden/>
    <w:unhideWhenUsed/>
    <w:rsid w:val="00E60BB9"/>
  </w:style>
  <w:style w:type="numbering" w:customStyle="1" w:styleId="NoList411">
    <w:name w:val="No List411"/>
    <w:next w:val="NoList"/>
    <w:uiPriority w:val="99"/>
    <w:semiHidden/>
    <w:unhideWhenUsed/>
    <w:rsid w:val="00E60BB9"/>
  </w:style>
  <w:style w:type="numbering" w:customStyle="1" w:styleId="NoList1131">
    <w:name w:val="No List1131"/>
    <w:next w:val="NoList"/>
    <w:uiPriority w:val="99"/>
    <w:semiHidden/>
    <w:unhideWhenUsed/>
    <w:rsid w:val="00E60BB9"/>
  </w:style>
  <w:style w:type="numbering" w:customStyle="1" w:styleId="NoList111111">
    <w:name w:val="No List111111"/>
    <w:next w:val="NoList"/>
    <w:uiPriority w:val="99"/>
    <w:semiHidden/>
    <w:unhideWhenUsed/>
    <w:rsid w:val="00E60BB9"/>
  </w:style>
  <w:style w:type="numbering" w:customStyle="1" w:styleId="NoList2111">
    <w:name w:val="No List2111"/>
    <w:next w:val="NoList"/>
    <w:uiPriority w:val="99"/>
    <w:semiHidden/>
    <w:unhideWhenUsed/>
    <w:rsid w:val="00E60BB9"/>
  </w:style>
  <w:style w:type="numbering" w:customStyle="1" w:styleId="NoList3111">
    <w:name w:val="No List3111"/>
    <w:next w:val="NoList"/>
    <w:uiPriority w:val="99"/>
    <w:semiHidden/>
    <w:unhideWhenUsed/>
    <w:rsid w:val="00E60BB9"/>
  </w:style>
  <w:style w:type="numbering" w:customStyle="1" w:styleId="NoList511">
    <w:name w:val="No List511"/>
    <w:next w:val="NoList"/>
    <w:uiPriority w:val="99"/>
    <w:semiHidden/>
    <w:unhideWhenUsed/>
    <w:rsid w:val="00E60BB9"/>
  </w:style>
  <w:style w:type="numbering" w:customStyle="1" w:styleId="NoList1211">
    <w:name w:val="No List1211"/>
    <w:next w:val="NoList"/>
    <w:uiPriority w:val="99"/>
    <w:semiHidden/>
    <w:unhideWhenUsed/>
    <w:rsid w:val="00E60BB9"/>
  </w:style>
  <w:style w:type="numbering" w:customStyle="1" w:styleId="NoList11211">
    <w:name w:val="No List11211"/>
    <w:next w:val="NoList"/>
    <w:uiPriority w:val="99"/>
    <w:semiHidden/>
    <w:unhideWhenUsed/>
    <w:rsid w:val="00E60BB9"/>
  </w:style>
  <w:style w:type="numbering" w:customStyle="1" w:styleId="NoList2211">
    <w:name w:val="No List2211"/>
    <w:next w:val="NoList"/>
    <w:uiPriority w:val="99"/>
    <w:semiHidden/>
    <w:unhideWhenUsed/>
    <w:rsid w:val="00E60BB9"/>
  </w:style>
  <w:style w:type="numbering" w:customStyle="1" w:styleId="NoList3211">
    <w:name w:val="No List3211"/>
    <w:next w:val="NoList"/>
    <w:uiPriority w:val="99"/>
    <w:semiHidden/>
    <w:unhideWhenUsed/>
    <w:rsid w:val="00E60BB9"/>
  </w:style>
  <w:style w:type="numbering" w:customStyle="1" w:styleId="NoList611">
    <w:name w:val="No List611"/>
    <w:next w:val="NoList"/>
    <w:uiPriority w:val="99"/>
    <w:semiHidden/>
    <w:unhideWhenUsed/>
    <w:rsid w:val="00E60BB9"/>
  </w:style>
  <w:style w:type="numbering" w:customStyle="1" w:styleId="NoList161">
    <w:name w:val="No List161"/>
    <w:next w:val="NoList"/>
    <w:uiPriority w:val="99"/>
    <w:semiHidden/>
    <w:unhideWhenUsed/>
    <w:rsid w:val="00E60BB9"/>
  </w:style>
  <w:style w:type="paragraph" w:customStyle="1" w:styleId="xl135">
    <w:name w:val="xl135"/>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6">
    <w:name w:val="xl136"/>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7">
    <w:name w:val="xl137"/>
    <w:basedOn w:val="Normal"/>
    <w:rsid w:val="006E510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u w:val="single"/>
    </w:rPr>
  </w:style>
  <w:style w:type="paragraph" w:customStyle="1" w:styleId="xl138">
    <w:name w:val="xl138"/>
    <w:basedOn w:val="Normal"/>
    <w:rsid w:val="006E5103"/>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39">
    <w:name w:val="xl13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40">
    <w:name w:val="xl140"/>
    <w:basedOn w:val="Normal"/>
    <w:rsid w:val="006E5103"/>
    <w:pPr>
      <w:spacing w:before="100" w:beforeAutospacing="1" w:after="100" w:afterAutospacing="1"/>
    </w:pPr>
    <w:rPr>
      <w:rFonts w:ascii="Times New Roman" w:eastAsia="Times New Roman" w:hAnsi="Times New Roman" w:cs="Times New Roman"/>
      <w:sz w:val="24"/>
    </w:rPr>
  </w:style>
  <w:style w:type="paragraph" w:customStyle="1" w:styleId="xl141">
    <w:name w:val="xl141"/>
    <w:basedOn w:val="Normal"/>
    <w:rsid w:val="006E5103"/>
    <w:pPr>
      <w:pBdr>
        <w:top w:val="single" w:sz="4" w:space="0" w:color="auto"/>
        <w:left w:val="single" w:sz="8"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42">
    <w:name w:val="xl142"/>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43">
    <w:name w:val="xl143"/>
    <w:basedOn w:val="Normal"/>
    <w:rsid w:val="006E510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4">
    <w:name w:val="xl144"/>
    <w:basedOn w:val="Normal"/>
    <w:rsid w:val="006E510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5">
    <w:name w:val="xl145"/>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6">
    <w:name w:val="xl146"/>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7">
    <w:name w:val="xl147"/>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8">
    <w:name w:val="xl148"/>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49">
    <w:name w:val="xl149"/>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0">
    <w:name w:val="xl150"/>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1">
    <w:name w:val="xl151"/>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2">
    <w:name w:val="xl152"/>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3">
    <w:name w:val="xl15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4">
    <w:name w:val="xl154"/>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5">
    <w:name w:val="xl155"/>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6">
    <w:name w:val="xl156"/>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7">
    <w:name w:val="xl157"/>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8">
    <w:name w:val="xl158"/>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9">
    <w:name w:val="xl159"/>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60">
    <w:name w:val="xl160"/>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1">
    <w:name w:val="xl161"/>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2">
    <w:name w:val="xl162"/>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3">
    <w:name w:val="xl16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4">
    <w:name w:val="xl16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65">
    <w:name w:val="xl16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6">
    <w:name w:val="xl16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7">
    <w:name w:val="xl167"/>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8">
    <w:name w:val="xl168"/>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9">
    <w:name w:val="xl169"/>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70">
    <w:name w:val="xl170"/>
    <w:basedOn w:val="Normal"/>
    <w:rsid w:val="006E5103"/>
    <w:pPr>
      <w:pBdr>
        <w:top w:val="single" w:sz="4"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1">
    <w:name w:val="xl171"/>
    <w:basedOn w:val="Normal"/>
    <w:rsid w:val="006E510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2">
    <w:name w:val="xl172"/>
    <w:basedOn w:val="Normal"/>
    <w:rsid w:val="006E5103"/>
    <w:pPr>
      <w:pBdr>
        <w:top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3">
    <w:name w:val="xl173"/>
    <w:basedOn w:val="Normal"/>
    <w:rsid w:val="006E510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4">
    <w:name w:val="xl17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5">
    <w:name w:val="xl17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6">
    <w:name w:val="xl17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7">
    <w:name w:val="xl177"/>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8">
    <w:name w:val="xl178"/>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9">
    <w:name w:val="xl17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0">
    <w:name w:val="xl180"/>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1">
    <w:name w:val="xl181"/>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2">
    <w:name w:val="xl182"/>
    <w:basedOn w:val="Normal"/>
    <w:rsid w:val="006E510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3">
    <w:name w:val="xl183"/>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4">
    <w:name w:val="xl184"/>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486">
      <w:bodyDiv w:val="1"/>
      <w:marLeft w:val="0"/>
      <w:marRight w:val="0"/>
      <w:marTop w:val="0"/>
      <w:marBottom w:val="0"/>
      <w:divBdr>
        <w:top w:val="none" w:sz="0" w:space="0" w:color="auto"/>
        <w:left w:val="none" w:sz="0" w:space="0" w:color="auto"/>
        <w:bottom w:val="none" w:sz="0" w:space="0" w:color="auto"/>
        <w:right w:val="none" w:sz="0" w:space="0" w:color="auto"/>
      </w:divBdr>
    </w:div>
    <w:div w:id="67505161">
      <w:bodyDiv w:val="1"/>
      <w:marLeft w:val="0"/>
      <w:marRight w:val="0"/>
      <w:marTop w:val="0"/>
      <w:marBottom w:val="0"/>
      <w:divBdr>
        <w:top w:val="none" w:sz="0" w:space="0" w:color="auto"/>
        <w:left w:val="none" w:sz="0" w:space="0" w:color="auto"/>
        <w:bottom w:val="none" w:sz="0" w:space="0" w:color="auto"/>
        <w:right w:val="none" w:sz="0" w:space="0" w:color="auto"/>
      </w:divBdr>
    </w:div>
    <w:div w:id="74983351">
      <w:bodyDiv w:val="1"/>
      <w:marLeft w:val="0"/>
      <w:marRight w:val="0"/>
      <w:marTop w:val="0"/>
      <w:marBottom w:val="0"/>
      <w:divBdr>
        <w:top w:val="none" w:sz="0" w:space="0" w:color="auto"/>
        <w:left w:val="none" w:sz="0" w:space="0" w:color="auto"/>
        <w:bottom w:val="none" w:sz="0" w:space="0" w:color="auto"/>
        <w:right w:val="none" w:sz="0" w:space="0" w:color="auto"/>
      </w:divBdr>
    </w:div>
    <w:div w:id="145784205">
      <w:bodyDiv w:val="1"/>
      <w:marLeft w:val="0"/>
      <w:marRight w:val="0"/>
      <w:marTop w:val="0"/>
      <w:marBottom w:val="0"/>
      <w:divBdr>
        <w:top w:val="none" w:sz="0" w:space="0" w:color="auto"/>
        <w:left w:val="none" w:sz="0" w:space="0" w:color="auto"/>
        <w:bottom w:val="none" w:sz="0" w:space="0" w:color="auto"/>
        <w:right w:val="none" w:sz="0" w:space="0" w:color="auto"/>
      </w:divBdr>
    </w:div>
    <w:div w:id="170682530">
      <w:bodyDiv w:val="1"/>
      <w:marLeft w:val="0"/>
      <w:marRight w:val="0"/>
      <w:marTop w:val="0"/>
      <w:marBottom w:val="0"/>
      <w:divBdr>
        <w:top w:val="none" w:sz="0" w:space="0" w:color="auto"/>
        <w:left w:val="none" w:sz="0" w:space="0" w:color="auto"/>
        <w:bottom w:val="none" w:sz="0" w:space="0" w:color="auto"/>
        <w:right w:val="none" w:sz="0" w:space="0" w:color="auto"/>
      </w:divBdr>
    </w:div>
    <w:div w:id="258295924">
      <w:bodyDiv w:val="1"/>
      <w:marLeft w:val="0"/>
      <w:marRight w:val="0"/>
      <w:marTop w:val="0"/>
      <w:marBottom w:val="0"/>
      <w:divBdr>
        <w:top w:val="none" w:sz="0" w:space="0" w:color="auto"/>
        <w:left w:val="none" w:sz="0" w:space="0" w:color="auto"/>
        <w:bottom w:val="none" w:sz="0" w:space="0" w:color="auto"/>
        <w:right w:val="none" w:sz="0" w:space="0" w:color="auto"/>
      </w:divBdr>
    </w:div>
    <w:div w:id="290090070">
      <w:bodyDiv w:val="1"/>
      <w:marLeft w:val="0"/>
      <w:marRight w:val="0"/>
      <w:marTop w:val="0"/>
      <w:marBottom w:val="0"/>
      <w:divBdr>
        <w:top w:val="none" w:sz="0" w:space="0" w:color="auto"/>
        <w:left w:val="none" w:sz="0" w:space="0" w:color="auto"/>
        <w:bottom w:val="none" w:sz="0" w:space="0" w:color="auto"/>
        <w:right w:val="none" w:sz="0" w:space="0" w:color="auto"/>
      </w:divBdr>
    </w:div>
    <w:div w:id="307326283">
      <w:bodyDiv w:val="1"/>
      <w:marLeft w:val="0"/>
      <w:marRight w:val="0"/>
      <w:marTop w:val="0"/>
      <w:marBottom w:val="0"/>
      <w:divBdr>
        <w:top w:val="none" w:sz="0" w:space="0" w:color="auto"/>
        <w:left w:val="none" w:sz="0" w:space="0" w:color="auto"/>
        <w:bottom w:val="none" w:sz="0" w:space="0" w:color="auto"/>
        <w:right w:val="none" w:sz="0" w:space="0" w:color="auto"/>
      </w:divBdr>
    </w:div>
    <w:div w:id="622997573">
      <w:bodyDiv w:val="1"/>
      <w:marLeft w:val="0"/>
      <w:marRight w:val="0"/>
      <w:marTop w:val="0"/>
      <w:marBottom w:val="0"/>
      <w:divBdr>
        <w:top w:val="none" w:sz="0" w:space="0" w:color="auto"/>
        <w:left w:val="none" w:sz="0" w:space="0" w:color="auto"/>
        <w:bottom w:val="none" w:sz="0" w:space="0" w:color="auto"/>
        <w:right w:val="none" w:sz="0" w:space="0" w:color="auto"/>
      </w:divBdr>
    </w:div>
    <w:div w:id="684985893">
      <w:bodyDiv w:val="1"/>
      <w:marLeft w:val="0"/>
      <w:marRight w:val="0"/>
      <w:marTop w:val="0"/>
      <w:marBottom w:val="0"/>
      <w:divBdr>
        <w:top w:val="none" w:sz="0" w:space="0" w:color="auto"/>
        <w:left w:val="none" w:sz="0" w:space="0" w:color="auto"/>
        <w:bottom w:val="none" w:sz="0" w:space="0" w:color="auto"/>
        <w:right w:val="none" w:sz="0" w:space="0" w:color="auto"/>
      </w:divBdr>
    </w:div>
    <w:div w:id="780685839">
      <w:bodyDiv w:val="1"/>
      <w:marLeft w:val="0"/>
      <w:marRight w:val="0"/>
      <w:marTop w:val="0"/>
      <w:marBottom w:val="0"/>
      <w:divBdr>
        <w:top w:val="none" w:sz="0" w:space="0" w:color="auto"/>
        <w:left w:val="none" w:sz="0" w:space="0" w:color="auto"/>
        <w:bottom w:val="none" w:sz="0" w:space="0" w:color="auto"/>
        <w:right w:val="none" w:sz="0" w:space="0" w:color="auto"/>
      </w:divBdr>
    </w:div>
    <w:div w:id="936712355">
      <w:bodyDiv w:val="1"/>
      <w:marLeft w:val="0"/>
      <w:marRight w:val="0"/>
      <w:marTop w:val="0"/>
      <w:marBottom w:val="0"/>
      <w:divBdr>
        <w:top w:val="none" w:sz="0" w:space="0" w:color="auto"/>
        <w:left w:val="none" w:sz="0" w:space="0" w:color="auto"/>
        <w:bottom w:val="none" w:sz="0" w:space="0" w:color="auto"/>
        <w:right w:val="none" w:sz="0" w:space="0" w:color="auto"/>
      </w:divBdr>
    </w:div>
    <w:div w:id="995256250">
      <w:bodyDiv w:val="1"/>
      <w:marLeft w:val="0"/>
      <w:marRight w:val="0"/>
      <w:marTop w:val="0"/>
      <w:marBottom w:val="0"/>
      <w:divBdr>
        <w:top w:val="none" w:sz="0" w:space="0" w:color="auto"/>
        <w:left w:val="none" w:sz="0" w:space="0" w:color="auto"/>
        <w:bottom w:val="none" w:sz="0" w:space="0" w:color="auto"/>
        <w:right w:val="none" w:sz="0" w:space="0" w:color="auto"/>
      </w:divBdr>
    </w:div>
    <w:div w:id="1068110399">
      <w:bodyDiv w:val="1"/>
      <w:marLeft w:val="0"/>
      <w:marRight w:val="0"/>
      <w:marTop w:val="0"/>
      <w:marBottom w:val="0"/>
      <w:divBdr>
        <w:top w:val="none" w:sz="0" w:space="0" w:color="auto"/>
        <w:left w:val="none" w:sz="0" w:space="0" w:color="auto"/>
        <w:bottom w:val="none" w:sz="0" w:space="0" w:color="auto"/>
        <w:right w:val="none" w:sz="0" w:space="0" w:color="auto"/>
      </w:divBdr>
    </w:div>
    <w:div w:id="1108084953">
      <w:bodyDiv w:val="1"/>
      <w:marLeft w:val="0"/>
      <w:marRight w:val="0"/>
      <w:marTop w:val="0"/>
      <w:marBottom w:val="0"/>
      <w:divBdr>
        <w:top w:val="none" w:sz="0" w:space="0" w:color="auto"/>
        <w:left w:val="none" w:sz="0" w:space="0" w:color="auto"/>
        <w:bottom w:val="none" w:sz="0" w:space="0" w:color="auto"/>
        <w:right w:val="none" w:sz="0" w:space="0" w:color="auto"/>
      </w:divBdr>
    </w:div>
    <w:div w:id="1156536092">
      <w:bodyDiv w:val="1"/>
      <w:marLeft w:val="0"/>
      <w:marRight w:val="0"/>
      <w:marTop w:val="0"/>
      <w:marBottom w:val="0"/>
      <w:divBdr>
        <w:top w:val="none" w:sz="0" w:space="0" w:color="auto"/>
        <w:left w:val="none" w:sz="0" w:space="0" w:color="auto"/>
        <w:bottom w:val="none" w:sz="0" w:space="0" w:color="auto"/>
        <w:right w:val="none" w:sz="0" w:space="0" w:color="auto"/>
      </w:divBdr>
    </w:div>
    <w:div w:id="1189415143">
      <w:bodyDiv w:val="1"/>
      <w:marLeft w:val="0"/>
      <w:marRight w:val="0"/>
      <w:marTop w:val="0"/>
      <w:marBottom w:val="0"/>
      <w:divBdr>
        <w:top w:val="none" w:sz="0" w:space="0" w:color="auto"/>
        <w:left w:val="none" w:sz="0" w:space="0" w:color="auto"/>
        <w:bottom w:val="none" w:sz="0" w:space="0" w:color="auto"/>
        <w:right w:val="none" w:sz="0" w:space="0" w:color="auto"/>
      </w:divBdr>
    </w:div>
    <w:div w:id="1269653454">
      <w:bodyDiv w:val="1"/>
      <w:marLeft w:val="0"/>
      <w:marRight w:val="0"/>
      <w:marTop w:val="0"/>
      <w:marBottom w:val="0"/>
      <w:divBdr>
        <w:top w:val="none" w:sz="0" w:space="0" w:color="auto"/>
        <w:left w:val="none" w:sz="0" w:space="0" w:color="auto"/>
        <w:bottom w:val="none" w:sz="0" w:space="0" w:color="auto"/>
        <w:right w:val="none" w:sz="0" w:space="0" w:color="auto"/>
      </w:divBdr>
    </w:div>
    <w:div w:id="1369642796">
      <w:bodyDiv w:val="1"/>
      <w:marLeft w:val="0"/>
      <w:marRight w:val="0"/>
      <w:marTop w:val="0"/>
      <w:marBottom w:val="0"/>
      <w:divBdr>
        <w:top w:val="none" w:sz="0" w:space="0" w:color="auto"/>
        <w:left w:val="none" w:sz="0" w:space="0" w:color="auto"/>
        <w:bottom w:val="none" w:sz="0" w:space="0" w:color="auto"/>
        <w:right w:val="none" w:sz="0" w:space="0" w:color="auto"/>
      </w:divBdr>
    </w:div>
    <w:div w:id="1451436789">
      <w:bodyDiv w:val="1"/>
      <w:marLeft w:val="0"/>
      <w:marRight w:val="0"/>
      <w:marTop w:val="0"/>
      <w:marBottom w:val="0"/>
      <w:divBdr>
        <w:top w:val="none" w:sz="0" w:space="0" w:color="auto"/>
        <w:left w:val="none" w:sz="0" w:space="0" w:color="auto"/>
        <w:bottom w:val="none" w:sz="0" w:space="0" w:color="auto"/>
        <w:right w:val="none" w:sz="0" w:space="0" w:color="auto"/>
      </w:divBdr>
    </w:div>
    <w:div w:id="1463764889">
      <w:bodyDiv w:val="1"/>
      <w:marLeft w:val="0"/>
      <w:marRight w:val="0"/>
      <w:marTop w:val="0"/>
      <w:marBottom w:val="0"/>
      <w:divBdr>
        <w:top w:val="none" w:sz="0" w:space="0" w:color="auto"/>
        <w:left w:val="none" w:sz="0" w:space="0" w:color="auto"/>
        <w:bottom w:val="none" w:sz="0" w:space="0" w:color="auto"/>
        <w:right w:val="none" w:sz="0" w:space="0" w:color="auto"/>
      </w:divBdr>
    </w:div>
    <w:div w:id="1490093278">
      <w:bodyDiv w:val="1"/>
      <w:marLeft w:val="0"/>
      <w:marRight w:val="0"/>
      <w:marTop w:val="0"/>
      <w:marBottom w:val="0"/>
      <w:divBdr>
        <w:top w:val="none" w:sz="0" w:space="0" w:color="auto"/>
        <w:left w:val="none" w:sz="0" w:space="0" w:color="auto"/>
        <w:bottom w:val="none" w:sz="0" w:space="0" w:color="auto"/>
        <w:right w:val="none" w:sz="0" w:space="0" w:color="auto"/>
      </w:divBdr>
    </w:div>
    <w:div w:id="1510873646">
      <w:bodyDiv w:val="1"/>
      <w:marLeft w:val="0"/>
      <w:marRight w:val="0"/>
      <w:marTop w:val="0"/>
      <w:marBottom w:val="0"/>
      <w:divBdr>
        <w:top w:val="none" w:sz="0" w:space="0" w:color="auto"/>
        <w:left w:val="none" w:sz="0" w:space="0" w:color="auto"/>
        <w:bottom w:val="none" w:sz="0" w:space="0" w:color="auto"/>
        <w:right w:val="none" w:sz="0" w:space="0" w:color="auto"/>
      </w:divBdr>
    </w:div>
    <w:div w:id="1513640040">
      <w:bodyDiv w:val="1"/>
      <w:marLeft w:val="0"/>
      <w:marRight w:val="0"/>
      <w:marTop w:val="0"/>
      <w:marBottom w:val="0"/>
      <w:divBdr>
        <w:top w:val="none" w:sz="0" w:space="0" w:color="auto"/>
        <w:left w:val="none" w:sz="0" w:space="0" w:color="auto"/>
        <w:bottom w:val="none" w:sz="0" w:space="0" w:color="auto"/>
        <w:right w:val="none" w:sz="0" w:space="0" w:color="auto"/>
      </w:divBdr>
    </w:div>
    <w:div w:id="1553540419">
      <w:bodyDiv w:val="1"/>
      <w:marLeft w:val="0"/>
      <w:marRight w:val="0"/>
      <w:marTop w:val="0"/>
      <w:marBottom w:val="0"/>
      <w:divBdr>
        <w:top w:val="none" w:sz="0" w:space="0" w:color="auto"/>
        <w:left w:val="none" w:sz="0" w:space="0" w:color="auto"/>
        <w:bottom w:val="none" w:sz="0" w:space="0" w:color="auto"/>
        <w:right w:val="none" w:sz="0" w:space="0" w:color="auto"/>
      </w:divBdr>
    </w:div>
    <w:div w:id="1589540293">
      <w:bodyDiv w:val="1"/>
      <w:marLeft w:val="0"/>
      <w:marRight w:val="0"/>
      <w:marTop w:val="0"/>
      <w:marBottom w:val="0"/>
      <w:divBdr>
        <w:top w:val="none" w:sz="0" w:space="0" w:color="auto"/>
        <w:left w:val="none" w:sz="0" w:space="0" w:color="auto"/>
        <w:bottom w:val="none" w:sz="0" w:space="0" w:color="auto"/>
        <w:right w:val="none" w:sz="0" w:space="0" w:color="auto"/>
      </w:divBdr>
    </w:div>
    <w:div w:id="1747611123">
      <w:bodyDiv w:val="1"/>
      <w:marLeft w:val="0"/>
      <w:marRight w:val="0"/>
      <w:marTop w:val="0"/>
      <w:marBottom w:val="0"/>
      <w:divBdr>
        <w:top w:val="none" w:sz="0" w:space="0" w:color="auto"/>
        <w:left w:val="none" w:sz="0" w:space="0" w:color="auto"/>
        <w:bottom w:val="none" w:sz="0" w:space="0" w:color="auto"/>
        <w:right w:val="none" w:sz="0" w:space="0" w:color="auto"/>
      </w:divBdr>
    </w:div>
    <w:div w:id="2049793993">
      <w:bodyDiv w:val="1"/>
      <w:marLeft w:val="0"/>
      <w:marRight w:val="0"/>
      <w:marTop w:val="0"/>
      <w:marBottom w:val="0"/>
      <w:divBdr>
        <w:top w:val="none" w:sz="0" w:space="0" w:color="auto"/>
        <w:left w:val="none" w:sz="0" w:space="0" w:color="auto"/>
        <w:bottom w:val="none" w:sz="0" w:space="0" w:color="auto"/>
        <w:right w:val="none" w:sz="0" w:space="0" w:color="auto"/>
      </w:divBdr>
    </w:div>
    <w:div w:id="209127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QuickStyle" Target="diagrams/quickStyle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hyperlink" Target="https://www.google.com/search?q=forward+and+reverse+Biased&amp;spell=1&amp;sa=X&amp;ved=0ahUKEwiFh7W_koHgAhWIeisKHchVCboQkeECCCYoAA"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a:xfrm>
          <a:off x="1322721" y="493279"/>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a:xfrm>
          <a:off x="944830" y="1282867"/>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a:xfrm>
          <a:off x="1324517" y="2073591"/>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a:xfrm>
          <a:off x="1020767" y="0"/>
          <a:ext cx="1366103" cy="1366310"/>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a:prstGeom prst="rect">
          <a:avLst/>
        </a:prstGeom>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a:xfrm>
          <a:off x="641337" y="785046"/>
          <a:ext cx="1366103" cy="1366310"/>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a:prstGeom prst="rect">
          <a:avLst/>
        </a:prstGeom>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a:xfrm>
          <a:off x="1117998" y="1664038"/>
          <a:ext cx="1173694" cy="1174164"/>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a:prstGeom prst="rect">
          <a:avLst/>
        </a:prstGeom>
      </dgm:spPr>
      <dgm:t>
        <a:bodyPr/>
        <a:lstStyle/>
        <a:p>
          <a:endParaRPr lang="en-US"/>
        </a:p>
      </dgm:t>
    </dgm:pt>
  </dgm:ptLst>
  <dgm:cxnLst>
    <dgm:cxn modelId="{9EBB5E72-B1D8-46A2-98C0-9CC5FF854F2B}" srcId="{7239A2E9-F01E-49D0-8027-B122A6D176A1}" destId="{966C7DB2-194D-456B-A151-5C7C95D68571}" srcOrd="0" destOrd="0" parTransId="{39793893-2772-4905-B0B7-6E233D4A1373}" sibTransId="{EFC567B1-F5A2-4269-B527-BA8EF9B0CB90}"/>
    <dgm:cxn modelId="{7E230222-DA8A-4EB7-82E5-BEC1C95194F6}" srcId="{7239A2E9-F01E-49D0-8027-B122A6D176A1}" destId="{7B34A98C-F957-4122-A43C-963FC68ABB62}" srcOrd="2" destOrd="0" parTransId="{3E9B4C9B-C221-425F-88C1-213A822EC3D1}" sibTransId="{5D14A7C2-2298-415B-AF6E-5F880543A8F1}"/>
    <dgm:cxn modelId="{1C8F9C4B-DDE5-404D-9B60-543238A9A1DA}" type="presOf" srcId="{7239A2E9-F01E-49D0-8027-B122A6D176A1}" destId="{EC42996C-6435-4336-83ED-EEED40AB6C2E}" srcOrd="0" destOrd="0" presId="urn:microsoft.com/office/officeart/2009/layout/CircleArrowProcess"/>
    <dgm:cxn modelId="{9FB83B28-E406-455B-A22C-B084C0EB28C2}" type="presOf" srcId="{059CC4C6-816F-43D3-9333-04C31D0CC8BA}" destId="{89E9F1CB-CFF1-4F00-A155-79DF1CE862E7}"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5EADF9CD-8B2F-47E3-846E-6059B521C9F2}" type="presOf" srcId="{966C7DB2-194D-456B-A151-5C7C95D68571}" destId="{5EBA33DA-36F3-4227-8185-F7E95FC6E03C}" srcOrd="0" destOrd="0" presId="urn:microsoft.com/office/officeart/2009/layout/CircleArrowProcess"/>
    <dgm:cxn modelId="{3DAAA8B4-2AB5-45A4-AC02-93A365744049}" type="presOf" srcId="{7B34A98C-F957-4122-A43C-963FC68ABB62}" destId="{F1612A24-6207-4062-8F5E-E04D201E1CD1}" srcOrd="0" destOrd="0" presId="urn:microsoft.com/office/officeart/2009/layout/CircleArrowProcess"/>
    <dgm:cxn modelId="{0C79432A-7A24-45D4-9F40-03D2259FC222}" type="presParOf" srcId="{EC42996C-6435-4336-83ED-EEED40AB6C2E}" destId="{220DC020-D36A-41DE-8BB5-0F185881E18D}" srcOrd="0" destOrd="0" presId="urn:microsoft.com/office/officeart/2009/layout/CircleArrowProcess"/>
    <dgm:cxn modelId="{88FE4EFA-DCA5-49E4-8C3D-C64EF121054B}" type="presParOf" srcId="{220DC020-D36A-41DE-8BB5-0F185881E18D}" destId="{9E5E2E16-4804-4B1E-B9DD-18AA7B23A1BF}" srcOrd="0" destOrd="0" presId="urn:microsoft.com/office/officeart/2009/layout/CircleArrowProcess"/>
    <dgm:cxn modelId="{FA544D25-8A7D-4E05-A937-FE2C3F58DE85}" type="presParOf" srcId="{EC42996C-6435-4336-83ED-EEED40AB6C2E}" destId="{5EBA33DA-36F3-4227-8185-F7E95FC6E03C}" srcOrd="1" destOrd="0" presId="urn:microsoft.com/office/officeart/2009/layout/CircleArrowProcess"/>
    <dgm:cxn modelId="{2F7A2733-89AF-465D-9603-FDD1CCF7F9EF}" type="presParOf" srcId="{EC42996C-6435-4336-83ED-EEED40AB6C2E}" destId="{3724D0EE-3C17-4C1A-9F9C-33F03A81A77B}" srcOrd="2" destOrd="0" presId="urn:microsoft.com/office/officeart/2009/layout/CircleArrowProcess"/>
    <dgm:cxn modelId="{9A171F23-879C-4398-95D6-E4C54263DC3B}" type="presParOf" srcId="{3724D0EE-3C17-4C1A-9F9C-33F03A81A77B}" destId="{5D28FCB9-0136-4B0D-A32F-320E11A09F50}" srcOrd="0" destOrd="0" presId="urn:microsoft.com/office/officeart/2009/layout/CircleArrowProcess"/>
    <dgm:cxn modelId="{25B0D03D-152B-4D8C-870E-59A7465FEF37}" type="presParOf" srcId="{EC42996C-6435-4336-83ED-EEED40AB6C2E}" destId="{89E9F1CB-CFF1-4F00-A155-79DF1CE862E7}" srcOrd="3" destOrd="0" presId="urn:microsoft.com/office/officeart/2009/layout/CircleArrowProcess"/>
    <dgm:cxn modelId="{87823626-DDB6-428D-88C4-C917C6DB7B44}" type="presParOf" srcId="{EC42996C-6435-4336-83ED-EEED40AB6C2E}" destId="{0DCE96FD-A1ED-4AE6-B485-613CD5EA3C75}" srcOrd="4" destOrd="0" presId="urn:microsoft.com/office/officeart/2009/layout/CircleArrowProcess"/>
    <dgm:cxn modelId="{A2D09289-5B1C-4D73-874B-B83D33563B3D}" type="presParOf" srcId="{0DCE96FD-A1ED-4AE6-B485-613CD5EA3C75}" destId="{8762F70F-8F62-4F1E-B0FA-78C337939AD3}" srcOrd="0" destOrd="0" presId="urn:microsoft.com/office/officeart/2009/layout/CircleArrowProcess"/>
    <dgm:cxn modelId="{5F8F8BE2-09DA-4ED7-9473-73820EC69F87}"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a:xfrm>
          <a:off x="7053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a:xfrm>
          <a:off x="127804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a:xfrm>
          <a:off x="7053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a:xfrm>
          <a:off x="127804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a:xfrm>
          <a:off x="674289" y="1537562"/>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a:prstGeom prst="rect">
          <a:avLst/>
        </a:prstGeom>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a:prstGeom prst="rect">
          <a:avLst/>
        </a:prstGeom>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a:prstGeom prst="rect">
          <a:avLst/>
        </a:prstGeom>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a:prstGeom prst="rect">
          <a:avLst/>
        </a:prstGeom>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a:prstGeom prst="rect">
          <a:avLst/>
        </a:prstGeom>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7E3D955D-20F0-4D61-AC58-F6D16158A4CA}" type="presOf" srcId="{8168354E-F1DC-4FD9-B952-CB6CA0C53245}" destId="{3178EBE2-D71B-4BDA-BFB6-18A768BCCFEA}"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00CA2992-5B57-4049-8A18-8B478450F807}" type="presOf" srcId="{BAF3F383-5653-4481-A93B-A52DE24F3054}" destId="{95BF7E99-E735-42EA-86F2-90915109FC43}"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932CF994-C48D-484F-84BA-C7E11F2FFE38}" type="presOf" srcId="{5CC2AF9F-ED2E-4888-841C-BC26ADF86BFB}" destId="{878D01AD-B9EA-407E-A1BC-F058A50A2017}" srcOrd="0" destOrd="0" presId="urn:microsoft.com/office/officeart/2005/8/layout/default"/>
    <dgm:cxn modelId="{FBA1E1F3-5ACE-4472-9FA9-0D66816AB9B3}" type="presOf" srcId="{4DA01EE2-285F-46A1-A58B-4FE43AFEC0E5}" destId="{CEECDE13-08A2-4D43-93A0-427326D86DBE}" srcOrd="0" destOrd="0" presId="urn:microsoft.com/office/officeart/2005/8/layout/default"/>
    <dgm:cxn modelId="{556AEF38-A090-459C-8A1F-E3787C4D9909}"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B100722B-523A-4D3A-88A7-6CE3F32C1FEF}"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F75BF7E7-4524-4657-8DC2-A00EB1D7A595}" type="presParOf" srcId="{878D01AD-B9EA-407E-A1BC-F058A50A2017}" destId="{92C5BA67-DC41-407F-9A29-E8E3D1BC890A}" srcOrd="0" destOrd="0" presId="urn:microsoft.com/office/officeart/2005/8/layout/default"/>
    <dgm:cxn modelId="{7516936A-FECE-4C19-B04C-5B20D3E1C4C8}" type="presParOf" srcId="{878D01AD-B9EA-407E-A1BC-F058A50A2017}" destId="{8F60EF86-AA33-4C79-AA8A-0689F4F525F0}" srcOrd="1" destOrd="0" presId="urn:microsoft.com/office/officeart/2005/8/layout/default"/>
    <dgm:cxn modelId="{0864E5AB-AEAE-435A-BEBB-93E1661411D2}" type="presParOf" srcId="{878D01AD-B9EA-407E-A1BC-F058A50A2017}" destId="{CEECDE13-08A2-4D43-93A0-427326D86DBE}" srcOrd="2" destOrd="0" presId="urn:microsoft.com/office/officeart/2005/8/layout/default"/>
    <dgm:cxn modelId="{A8F60121-89BF-4078-8F1F-692E940E73CE}" type="presParOf" srcId="{878D01AD-B9EA-407E-A1BC-F058A50A2017}" destId="{7098C4BE-BBFB-404E-82ED-701F56D1ECAE}" srcOrd="3" destOrd="0" presId="urn:microsoft.com/office/officeart/2005/8/layout/default"/>
    <dgm:cxn modelId="{95E3D6F9-1498-43C1-A231-23BD60D0D82A}" type="presParOf" srcId="{878D01AD-B9EA-407E-A1BC-F058A50A2017}" destId="{95BF7E99-E735-42EA-86F2-90915109FC43}" srcOrd="4" destOrd="0" presId="urn:microsoft.com/office/officeart/2005/8/layout/default"/>
    <dgm:cxn modelId="{FFD20FFD-CFC9-4E18-A6A8-62D1C8EDA963}" type="presParOf" srcId="{878D01AD-B9EA-407E-A1BC-F058A50A2017}" destId="{C543DC1C-3FA9-4EBF-8A89-FA6741CA8D43}" srcOrd="5" destOrd="0" presId="urn:microsoft.com/office/officeart/2005/8/layout/default"/>
    <dgm:cxn modelId="{2453E484-3FD3-4C2B-A119-C1E7DEDEB05C}" type="presParOf" srcId="{878D01AD-B9EA-407E-A1BC-F058A50A2017}" destId="{3178EBE2-D71B-4BDA-BFB6-18A768BCCFEA}" srcOrd="6" destOrd="0" presId="urn:microsoft.com/office/officeart/2005/8/layout/default"/>
    <dgm:cxn modelId="{3FEA6991-1E83-475B-B8F5-D28D12755885}" type="presParOf" srcId="{878D01AD-B9EA-407E-A1BC-F058A50A2017}" destId="{673F0671-D96A-4E7A-ADD5-FF80AB4B8B24}" srcOrd="7" destOrd="0" presId="urn:microsoft.com/office/officeart/2005/8/layout/default"/>
    <dgm:cxn modelId="{ED24304C-5469-4744-A1B0-C30E2E8B4469}"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a:xfrm>
          <a:off x="1528650" y="163565"/>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a:xfrm>
          <a:off x="1528650" y="596828"/>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a:xfrm>
          <a:off x="1537734" y="1039180"/>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a:prstGeom prst="roundRect">
          <a:avLst/>
        </a:prstGeom>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a:prstGeom prst="roundRect">
          <a:avLst/>
        </a:prstGeom>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a:prstGeom prst="roundRect">
          <a:avLst/>
        </a:prstGeom>
      </dgm:spPr>
      <dgm:t>
        <a:bodyPr/>
        <a:lstStyle/>
        <a:p>
          <a:endParaRPr lang="en-US"/>
        </a:p>
      </dgm:t>
    </dgm:pt>
    <dgm:pt modelId="{8D140515-9B37-4896-A224-18ED860C37C4}" type="pres">
      <dgm:prSet presAssocID="{A40ACF10-8B0D-47E2-9A6B-5F4846E3ED23}" presName="aSpace" presStyleCnt="0"/>
      <dgm:spPr/>
    </dgm:pt>
  </dgm:ptLst>
  <dgm:cxnLst>
    <dgm:cxn modelId="{01B0C432-AD60-4CCD-B75A-78AF916AC23F}" type="presOf" srcId="{0284069A-19B1-489E-9EBA-D38A41589C86}" destId="{5416BB3C-F1C7-4DD5-90AE-535A0EEDF7E7}" srcOrd="0" destOrd="0" presId="urn:microsoft.com/office/officeart/2005/8/layout/pyramid2"/>
    <dgm:cxn modelId="{D0B4E4CE-F465-4F4D-AEF9-8B095318BDAD}" type="presOf" srcId="{1F9E567F-8C7C-498A-8739-33C5CC6F5241}" destId="{019794A5-08FD-4ABE-9203-47A516E94FA9}"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A7D0550B-3E74-448B-913D-0BF5DD888CBF}" srcId="{569D72C1-4C51-4BE4-89FA-B7FC812C0073}" destId="{A40ACF10-8B0D-47E2-9A6B-5F4846E3ED23}" srcOrd="2" destOrd="0" parTransId="{08A55D88-2C9E-481F-BCE0-47F6F5B76CD4}" sibTransId="{41890D69-8507-434B-9D5A-EDBC144DA4DB}"/>
    <dgm:cxn modelId="{1F8B00C4-82A1-4021-85A8-3CD43113304F}" type="presOf" srcId="{569D72C1-4C51-4BE4-89FA-B7FC812C0073}" destId="{88BBD03B-324A-4EA2-B86E-E52BFB7A662D}" srcOrd="0" destOrd="0" presId="urn:microsoft.com/office/officeart/2005/8/layout/pyramid2"/>
    <dgm:cxn modelId="{F90551EC-9B00-4808-BF69-A9DBAF800234}" srcId="{569D72C1-4C51-4BE4-89FA-B7FC812C0073}" destId="{1F9E567F-8C7C-498A-8739-33C5CC6F5241}" srcOrd="0" destOrd="0" parTransId="{AE2D9AE6-5A99-45B5-BDE5-D9E25742A427}" sibTransId="{DE1AA9C4-13DB-4089-B1F4-3C2CF5121D65}"/>
    <dgm:cxn modelId="{1D3D6791-1AF7-4DA3-96F7-973958BD901F}" type="presOf" srcId="{A40ACF10-8B0D-47E2-9A6B-5F4846E3ED23}" destId="{5F193178-756B-40A1-B0A6-A9978FBE3F26}" srcOrd="0" destOrd="0" presId="urn:microsoft.com/office/officeart/2005/8/layout/pyramid2"/>
    <dgm:cxn modelId="{26541A2B-84A3-45D5-A577-BACEBA275F63}" type="presParOf" srcId="{88BBD03B-324A-4EA2-B86E-E52BFB7A662D}" destId="{9D442E10-42D7-4D4C-8C1E-B5E0C04540DF}" srcOrd="0" destOrd="0" presId="urn:microsoft.com/office/officeart/2005/8/layout/pyramid2"/>
    <dgm:cxn modelId="{8B5312CE-770E-411D-8C09-7BE10D275295}" type="presParOf" srcId="{88BBD03B-324A-4EA2-B86E-E52BFB7A662D}" destId="{9CE3F324-C244-4E73-B591-3D553BA568BC}" srcOrd="1" destOrd="0" presId="urn:microsoft.com/office/officeart/2005/8/layout/pyramid2"/>
    <dgm:cxn modelId="{9AA1D225-9C54-4102-ADEF-C1385FC5AC9A}" type="presParOf" srcId="{9CE3F324-C244-4E73-B591-3D553BA568BC}" destId="{019794A5-08FD-4ABE-9203-47A516E94FA9}" srcOrd="0" destOrd="0" presId="urn:microsoft.com/office/officeart/2005/8/layout/pyramid2"/>
    <dgm:cxn modelId="{65D7D548-94D7-4F07-AA2C-10B7851B25E8}" type="presParOf" srcId="{9CE3F324-C244-4E73-B591-3D553BA568BC}" destId="{A92AF9CA-8EDA-4CAC-87DD-3258EF6E38B1}" srcOrd="1" destOrd="0" presId="urn:microsoft.com/office/officeart/2005/8/layout/pyramid2"/>
    <dgm:cxn modelId="{EAC4EF5B-B08A-42D3-9869-BE54F1525C04}" type="presParOf" srcId="{9CE3F324-C244-4E73-B591-3D553BA568BC}" destId="{5416BB3C-F1C7-4DD5-90AE-535A0EEDF7E7}" srcOrd="2" destOrd="0" presId="urn:microsoft.com/office/officeart/2005/8/layout/pyramid2"/>
    <dgm:cxn modelId="{D5ED6413-03A0-4B55-B5CE-3B912E55C67F}" type="presParOf" srcId="{9CE3F324-C244-4E73-B591-3D553BA568BC}" destId="{14791F31-96EB-46E4-BB55-2CE82054D2AD}" srcOrd="3" destOrd="0" presId="urn:microsoft.com/office/officeart/2005/8/layout/pyramid2"/>
    <dgm:cxn modelId="{E23A9BB7-D12F-4A6F-A27D-258D3C3E24E2}" type="presParOf" srcId="{9CE3F324-C244-4E73-B591-3D553BA568BC}" destId="{5F193178-756B-40A1-B0A6-A9978FBE3F26}" srcOrd="4" destOrd="0" presId="urn:microsoft.com/office/officeart/2005/8/layout/pyramid2"/>
    <dgm:cxn modelId="{84DAC4C1-2685-4D39-9F74-3F232248FDEF}"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a:xfrm>
          <a:off x="2302150"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Entrepreneurship</a:t>
          </a:r>
          <a:r>
            <a:rPr lang="en-US" sz="700">
              <a:solidFill>
                <a:sysClr val="window" lastClr="FFFFFF"/>
              </a:solidFill>
              <a:latin typeface="Calibri"/>
              <a:ea typeface="+mn-ea"/>
              <a:cs typeface="+mn-cs"/>
            </a:rPr>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a:xfrm>
          <a:off x="3239825"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a:xfrm>
          <a:off x="2302150"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a:xfrm>
          <a:off x="3239825"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a:xfrm>
          <a:off x="2090057" y="0"/>
          <a:ext cx="2232561" cy="2232561"/>
        </a:xfrm>
        <a:prstGeom prst="diamond">
          <a:avLst/>
        </a:prstGeom>
        <a:solidFill>
          <a:srgbClr val="4F81BD">
            <a:tint val="40000"/>
            <a:hueOff val="0"/>
            <a:satOff val="0"/>
            <a:lumOff val="0"/>
            <a:alphaOff val="0"/>
          </a:srgbClr>
        </a:solidFill>
        <a:ln>
          <a:noFill/>
        </a:ln>
        <a:effectLst/>
      </dgm:spPr>
      <dgm:t>
        <a:bodyPr/>
        <a:lstStyle/>
        <a:p>
          <a:endParaRPr lang="en-US"/>
        </a:p>
      </dgm:t>
    </dgm:pt>
    <dgm:pt modelId="{CFFF34E7-2382-4AFA-8E72-F89766FD8D52}" type="pres">
      <dgm:prSet presAssocID="{CB63CD41-0D60-4341-A5FB-E649CB52A123}" presName="quad1" presStyleLbl="node1" presStyleIdx="0" presStyleCnt="4">
        <dgm:presLayoutVars>
          <dgm:chMax val="0"/>
          <dgm:chPref val="0"/>
          <dgm:bulletEnabled val="1"/>
        </dgm:presLayoutVars>
      </dgm:prSet>
      <dgm:spPr>
        <a:prstGeom prst="roundRect">
          <a:avLst/>
        </a:prstGeom>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a:prstGeom prst="roundRect">
          <a:avLst/>
        </a:prstGeom>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a:prstGeom prst="roundRect">
          <a:avLst/>
        </a:prstGeom>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a:prstGeom prst="roundRect">
          <a:avLst/>
        </a:prstGeom>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1E505AC9-C3D3-40D7-8BE4-630767F05E99}" type="presOf" srcId="{8893F1B9-F7E6-4D55-8A9E-CDCFACBA719C}" destId="{12E4B44F-9426-41A5-9D2B-2D9769E19F4D}" srcOrd="0" destOrd="0" presId="urn:microsoft.com/office/officeart/2005/8/layout/matrix3"/>
    <dgm:cxn modelId="{AE18088D-9D53-48D5-BC87-E0E48FBA1D76}" type="presOf" srcId="{1617E09F-A044-4069-8734-C42F75F0C2E1}" destId="{36569C42-35A6-41B0-8DAE-159901A3AFA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9F5D59C9-E00D-48A1-93AB-EA3209EE4054}" type="presOf" srcId="{3A52CD2A-E017-4897-817E-96AD126A4197}" destId="{CFFF34E7-2382-4AFA-8E72-F89766FD8D52}" srcOrd="0" destOrd="0" presId="urn:microsoft.com/office/officeart/2005/8/layout/matrix3"/>
    <dgm:cxn modelId="{130E7ED0-4C39-4D13-A135-152461362273}" type="presOf" srcId="{BD58DA6F-5DB5-4071-A3F0-DD12DDC746F7}" destId="{FEE49EEA-8683-45FA-8A51-3F70F9CA557B}"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205964F3-403A-4C3A-9D7F-BBD9AE872A64}" type="presOf" srcId="{CB63CD41-0D60-4341-A5FB-E649CB52A123}" destId="{1086DC2C-EF44-4135-B575-85563448A286}"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F6151341-35B4-4D00-9276-CE9D79E74DC6}" type="presParOf" srcId="{1086DC2C-EF44-4135-B575-85563448A286}" destId="{4089AD6D-FA94-471E-ABA3-BA794A2E89B3}" srcOrd="0" destOrd="0" presId="urn:microsoft.com/office/officeart/2005/8/layout/matrix3"/>
    <dgm:cxn modelId="{6034A639-544A-4CCD-B1CA-6DC604379E42}" type="presParOf" srcId="{1086DC2C-EF44-4135-B575-85563448A286}" destId="{CFFF34E7-2382-4AFA-8E72-F89766FD8D52}" srcOrd="1" destOrd="0" presId="urn:microsoft.com/office/officeart/2005/8/layout/matrix3"/>
    <dgm:cxn modelId="{F06E79A9-971D-42A5-B95F-F56CF8C2AB87}" type="presParOf" srcId="{1086DC2C-EF44-4135-B575-85563448A286}" destId="{12E4B44F-9426-41A5-9D2B-2D9769E19F4D}" srcOrd="2" destOrd="0" presId="urn:microsoft.com/office/officeart/2005/8/layout/matrix3"/>
    <dgm:cxn modelId="{599B17AB-0EA3-4F7A-BD21-5C73623E7F01}" type="presParOf" srcId="{1086DC2C-EF44-4135-B575-85563448A286}" destId="{FEE49EEA-8683-45FA-8A51-3F70F9CA557B}" srcOrd="3" destOrd="0" presId="urn:microsoft.com/office/officeart/2005/8/layout/matrix3"/>
    <dgm:cxn modelId="{4FF2E658-F3D7-4438-8903-928BB62EA87B}"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639" y="0"/>
          <a:ext cx="1361331" cy="1361538"/>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1538" y="491556"/>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Domestic Electrical Wiring</a:t>
          </a:r>
        </a:p>
      </dsp:txBody>
      <dsp:txXfrm>
        <a:off x="1321538" y="491556"/>
        <a:ext cx="756465" cy="378142"/>
      </dsp:txXfrm>
    </dsp:sp>
    <dsp:sp modelId="{5D28FCB9-0136-4B0D-A32F-320E11A09F50}">
      <dsp:nvSpPr>
        <dsp:cNvPr id="0" name=""/>
        <dsp:cNvSpPr/>
      </dsp:nvSpPr>
      <dsp:spPr>
        <a:xfrm>
          <a:off x="642534" y="782305"/>
          <a:ext cx="1361331" cy="1361538"/>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967" y="1278387"/>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Basic Electronics Principle</a:t>
          </a:r>
        </a:p>
      </dsp:txBody>
      <dsp:txXfrm>
        <a:off x="944967" y="1278387"/>
        <a:ext cx="756465" cy="378142"/>
      </dsp:txXfrm>
    </dsp:sp>
    <dsp:sp modelId="{8762F70F-8F62-4F1E-B0FA-78C337939AD3}">
      <dsp:nvSpPr>
        <dsp:cNvPr id="0" name=""/>
        <dsp:cNvSpPr/>
      </dsp:nvSpPr>
      <dsp:spPr>
        <a:xfrm>
          <a:off x="1117530" y="1658226"/>
          <a:ext cx="1169594" cy="1170063"/>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3327" y="2066348"/>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Health and Safety</a:t>
          </a:r>
        </a:p>
      </dsp:txBody>
      <dsp:txXfrm>
        <a:off x="1323327" y="2066348"/>
        <a:ext cx="756465" cy="37814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690"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Digital Skills</a:t>
          </a:r>
        </a:p>
      </dsp:txBody>
      <dsp:txXfrm>
        <a:off x="70690" y="604"/>
        <a:ext cx="1100168" cy="660100"/>
      </dsp:txXfrm>
    </dsp:sp>
    <dsp:sp modelId="{CEECDE13-08A2-4D43-93A0-427326D86DBE}">
      <dsp:nvSpPr>
        <dsp:cNvPr id="0" name=""/>
        <dsp:cNvSpPr/>
      </dsp:nvSpPr>
      <dsp:spPr>
        <a:xfrm>
          <a:off x="1280875"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Engineering Drawings</a:t>
          </a:r>
        </a:p>
      </dsp:txBody>
      <dsp:txXfrm>
        <a:off x="1280875" y="604"/>
        <a:ext cx="1100168" cy="660100"/>
      </dsp:txXfrm>
    </dsp:sp>
    <dsp:sp modelId="{95BF7E99-E735-42EA-86F2-90915109FC43}">
      <dsp:nvSpPr>
        <dsp:cNvPr id="0" name=""/>
        <dsp:cNvSpPr/>
      </dsp:nvSpPr>
      <dsp:spPr>
        <a:xfrm>
          <a:off x="70690"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Metrology</a:t>
          </a:r>
        </a:p>
      </dsp:txBody>
      <dsp:txXfrm>
        <a:off x="70690" y="770722"/>
        <a:ext cx="1100168" cy="660100"/>
      </dsp:txXfrm>
    </dsp:sp>
    <dsp:sp modelId="{3178EBE2-D71B-4BDA-BFB6-18A768BCCFEA}">
      <dsp:nvSpPr>
        <dsp:cNvPr id="0" name=""/>
        <dsp:cNvSpPr/>
      </dsp:nvSpPr>
      <dsp:spPr>
        <a:xfrm>
          <a:off x="1280875"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Electronics Devices</a:t>
          </a:r>
        </a:p>
      </dsp:txBody>
      <dsp:txXfrm>
        <a:off x="1280875" y="770722"/>
        <a:ext cx="1100168" cy="660100"/>
      </dsp:txXfrm>
    </dsp:sp>
    <dsp:sp modelId="{42AF5566-8908-49E1-B672-4949FF79E007}">
      <dsp:nvSpPr>
        <dsp:cNvPr id="0" name=""/>
        <dsp:cNvSpPr/>
      </dsp:nvSpPr>
      <dsp:spPr>
        <a:xfrm>
          <a:off x="675783" y="1540839"/>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Electrical Engineering</a:t>
          </a:r>
        </a:p>
      </dsp:txBody>
      <dsp:txXfrm>
        <a:off x="675783" y="1540839"/>
        <a:ext cx="1100168" cy="6601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20010" y="0"/>
          <a:ext cx="1622425" cy="1622425"/>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31223" y="163113"/>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Soft Skills</a:t>
          </a:r>
        </a:p>
      </dsp:txBody>
      <dsp:txXfrm>
        <a:off x="1549971" y="181861"/>
        <a:ext cx="1017080" cy="346562"/>
      </dsp:txXfrm>
    </dsp:sp>
    <dsp:sp modelId="{5416BB3C-F1C7-4DD5-90AE-535A0EEDF7E7}">
      <dsp:nvSpPr>
        <dsp:cNvPr id="0" name=""/>
        <dsp:cNvSpPr/>
      </dsp:nvSpPr>
      <dsp:spPr>
        <a:xfrm>
          <a:off x="1531223" y="59517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Analog Electronics</a:t>
          </a:r>
        </a:p>
      </dsp:txBody>
      <dsp:txXfrm>
        <a:off x="1549971" y="613927"/>
        <a:ext cx="1017080" cy="346562"/>
      </dsp:txXfrm>
    </dsp:sp>
    <dsp:sp modelId="{5F193178-756B-40A1-B0A6-A9978FBE3F26}">
      <dsp:nvSpPr>
        <dsp:cNvPr id="0" name=""/>
        <dsp:cNvSpPr/>
      </dsp:nvSpPr>
      <dsp:spPr>
        <a:xfrm>
          <a:off x="1540281" y="103630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Digital Eectronics</a:t>
          </a:r>
        </a:p>
      </dsp:txBody>
      <dsp:txXfrm>
        <a:off x="1559029" y="1055057"/>
        <a:ext cx="1017080" cy="34656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85022" y="0"/>
          <a:ext cx="2240915" cy="2240915"/>
        </a:xfrm>
        <a:prstGeom prst="diamond">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297909"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Entrepreneurship</a:t>
          </a:r>
          <a:r>
            <a:rPr lang="en-US" sz="700" kern="1200">
              <a:solidFill>
                <a:sysClr val="window" lastClr="FFFFFF"/>
              </a:solidFill>
              <a:latin typeface="Calibri"/>
              <a:ea typeface="+mn-ea"/>
              <a:cs typeface="+mn-cs"/>
            </a:rPr>
            <a:t> </a:t>
          </a:r>
        </a:p>
      </dsp:txBody>
      <dsp:txXfrm>
        <a:off x="2340572" y="255549"/>
        <a:ext cx="788630" cy="788630"/>
      </dsp:txXfrm>
    </dsp:sp>
    <dsp:sp modelId="{12E4B44F-9426-41A5-9D2B-2D9769E19F4D}">
      <dsp:nvSpPr>
        <dsp:cNvPr id="0" name=""/>
        <dsp:cNvSpPr/>
      </dsp:nvSpPr>
      <dsp:spPr>
        <a:xfrm>
          <a:off x="3239093"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Industrial Supervisor</a:t>
          </a:r>
        </a:p>
      </dsp:txBody>
      <dsp:txXfrm>
        <a:off x="3281756" y="255549"/>
        <a:ext cx="788630" cy="788630"/>
      </dsp:txXfrm>
    </dsp:sp>
    <dsp:sp modelId="{FEE49EEA-8683-45FA-8A51-3F70F9CA557B}">
      <dsp:nvSpPr>
        <dsp:cNvPr id="0" name=""/>
        <dsp:cNvSpPr/>
      </dsp:nvSpPr>
      <dsp:spPr>
        <a:xfrm>
          <a:off x="2297909"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PLC Supervisor</a:t>
          </a:r>
        </a:p>
      </dsp:txBody>
      <dsp:txXfrm>
        <a:off x="2340572" y="1196734"/>
        <a:ext cx="788630" cy="788630"/>
      </dsp:txXfrm>
    </dsp:sp>
    <dsp:sp modelId="{36569C42-35A6-41B0-8DAE-159901A3AFA6}">
      <dsp:nvSpPr>
        <dsp:cNvPr id="0" name=""/>
        <dsp:cNvSpPr/>
      </dsp:nvSpPr>
      <dsp:spPr>
        <a:xfrm>
          <a:off x="3239093"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Telecom Operator</a:t>
          </a:r>
        </a:p>
      </dsp:txBody>
      <dsp:txXfrm>
        <a:off x="3281756" y="1196734"/>
        <a:ext cx="788630" cy="788630"/>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9CF3-4386-4B4A-92DF-D458397D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14737</Words>
  <Characters>84006</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Nasir Khan</dc:creator>
  <cp:lastModifiedBy>DELL</cp:lastModifiedBy>
  <cp:revision>18</cp:revision>
  <cp:lastPrinted>2019-12-21T20:25:00Z</cp:lastPrinted>
  <dcterms:created xsi:type="dcterms:W3CDTF">2022-08-24T07:20:00Z</dcterms:created>
  <dcterms:modified xsi:type="dcterms:W3CDTF">2022-08-25T09:40:00Z</dcterms:modified>
</cp:coreProperties>
</file>